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7A" w:rsidRDefault="00FB2799" w:rsidP="00FB2799">
      <w:pPr>
        <w:jc w:val="center"/>
        <w:rPr>
          <w:b/>
        </w:rPr>
      </w:pPr>
      <w:r w:rsidRPr="00A40B15">
        <w:rPr>
          <w:b/>
        </w:rPr>
        <w:t xml:space="preserve">Un plan de F2F </w:t>
      </w:r>
      <w:r w:rsidR="00C574DF">
        <w:rPr>
          <w:b/>
        </w:rPr>
        <w:t xml:space="preserve">Académique </w:t>
      </w:r>
      <w:r w:rsidRPr="00A40B15">
        <w:rPr>
          <w:b/>
        </w:rPr>
        <w:t>pour 2020-2022</w:t>
      </w:r>
    </w:p>
    <w:p w:rsidR="005B497E" w:rsidRDefault="005B497E" w:rsidP="00FB2799">
      <w:pPr>
        <w:jc w:val="center"/>
        <w:rPr>
          <w:b/>
        </w:rPr>
      </w:pPr>
    </w:p>
    <w:p w:rsidR="005B497E" w:rsidRPr="00AD3957" w:rsidRDefault="005B497E" w:rsidP="005B497E">
      <w:pPr>
        <w:jc w:val="both"/>
        <w:rPr>
          <w:b/>
          <w:color w:val="000000" w:themeColor="text1"/>
          <w:sz w:val="26"/>
          <w:szCs w:val="26"/>
        </w:rPr>
      </w:pPr>
      <w:r w:rsidRPr="00AD3957">
        <w:rPr>
          <w:b/>
          <w:color w:val="000000" w:themeColor="text1"/>
          <w:sz w:val="26"/>
          <w:szCs w:val="26"/>
        </w:rPr>
        <w:t>Un contexte propice à la mise en place de ce plan F2F</w:t>
      </w:r>
    </w:p>
    <w:p w:rsidR="005B497E" w:rsidRPr="002554D1" w:rsidRDefault="005B497E" w:rsidP="005B497E">
      <w:pPr>
        <w:jc w:val="both"/>
        <w:rPr>
          <w:color w:val="000000" w:themeColor="text1"/>
          <w:sz w:val="26"/>
          <w:szCs w:val="26"/>
        </w:rPr>
      </w:pPr>
      <w:r w:rsidRPr="002554D1">
        <w:rPr>
          <w:color w:val="000000" w:themeColor="text1"/>
          <w:sz w:val="26"/>
          <w:szCs w:val="26"/>
        </w:rPr>
        <w:t>La réforme sera effective en septembre 202</w:t>
      </w:r>
      <w:r w:rsidR="00FC3A20">
        <w:rPr>
          <w:color w:val="000000" w:themeColor="text1"/>
          <w:sz w:val="26"/>
          <w:szCs w:val="26"/>
        </w:rPr>
        <w:t>1</w:t>
      </w:r>
      <w:r w:rsidRPr="002554D1">
        <w:rPr>
          <w:color w:val="000000" w:themeColor="text1"/>
          <w:sz w:val="26"/>
          <w:szCs w:val="26"/>
        </w:rPr>
        <w:t xml:space="preserve">. Les nouvelles maquettes vont demander beaucoup d’énergie dans les équipes de formateurs pour construire une réelle cohérence. </w:t>
      </w:r>
    </w:p>
    <w:p w:rsidR="005B497E" w:rsidRPr="002554D1" w:rsidRDefault="005B497E" w:rsidP="005B497E">
      <w:pPr>
        <w:jc w:val="both"/>
        <w:rPr>
          <w:color w:val="000000" w:themeColor="text1"/>
          <w:sz w:val="26"/>
          <w:szCs w:val="26"/>
        </w:rPr>
      </w:pPr>
      <w:r w:rsidRPr="002554D1">
        <w:rPr>
          <w:color w:val="000000" w:themeColor="text1"/>
          <w:sz w:val="26"/>
          <w:szCs w:val="26"/>
        </w:rPr>
        <w:t>De plus la problématique des 33%, celle du futur pôle de pro</w:t>
      </w:r>
      <w:r>
        <w:rPr>
          <w:color w:val="000000" w:themeColor="text1"/>
          <w:sz w:val="26"/>
          <w:szCs w:val="26"/>
        </w:rPr>
        <w:t>,</w:t>
      </w:r>
      <w:r w:rsidRPr="002554D1">
        <w:rPr>
          <w:color w:val="000000" w:themeColor="text1"/>
          <w:sz w:val="26"/>
          <w:szCs w:val="26"/>
        </w:rPr>
        <w:t xml:space="preserve"> exige</w:t>
      </w:r>
      <w:r>
        <w:rPr>
          <w:color w:val="000000" w:themeColor="text1"/>
          <w:sz w:val="26"/>
          <w:szCs w:val="26"/>
        </w:rPr>
        <w:t>nt</w:t>
      </w:r>
      <w:r w:rsidRPr="002554D1">
        <w:rPr>
          <w:color w:val="000000" w:themeColor="text1"/>
          <w:sz w:val="26"/>
          <w:szCs w:val="26"/>
        </w:rPr>
        <w:t xml:space="preserve"> de la communauté MEEF un large partage de conceptions et de compétences.</w:t>
      </w:r>
    </w:p>
    <w:p w:rsidR="005B497E" w:rsidRPr="002554D1" w:rsidRDefault="005B497E" w:rsidP="005B497E">
      <w:pPr>
        <w:jc w:val="both"/>
        <w:rPr>
          <w:color w:val="000000" w:themeColor="text1"/>
          <w:sz w:val="26"/>
          <w:szCs w:val="26"/>
        </w:rPr>
      </w:pPr>
    </w:p>
    <w:p w:rsidR="005B497E" w:rsidRPr="00AD3957" w:rsidRDefault="005B497E" w:rsidP="005B497E">
      <w:pPr>
        <w:rPr>
          <w:b/>
          <w:color w:val="000000" w:themeColor="text1"/>
          <w:sz w:val="26"/>
          <w:szCs w:val="26"/>
        </w:rPr>
      </w:pPr>
      <w:r w:rsidRPr="00AD3957">
        <w:rPr>
          <w:b/>
          <w:color w:val="000000" w:themeColor="text1"/>
          <w:sz w:val="26"/>
          <w:szCs w:val="26"/>
        </w:rPr>
        <w:t>Les Principes</w:t>
      </w:r>
    </w:p>
    <w:p w:rsidR="005B497E" w:rsidRPr="00AD3957" w:rsidRDefault="005B497E" w:rsidP="005B497E">
      <w:pPr>
        <w:rPr>
          <w:color w:val="000000" w:themeColor="text1"/>
        </w:rPr>
      </w:pPr>
      <w:r w:rsidRPr="00AD3957">
        <w:rPr>
          <w:color w:val="000000" w:themeColor="text1"/>
        </w:rPr>
        <w:t xml:space="preserve">-Un </w:t>
      </w:r>
      <w:r>
        <w:rPr>
          <w:color w:val="000000" w:themeColor="text1"/>
        </w:rPr>
        <w:t xml:space="preserve">plan avec 4 </w:t>
      </w:r>
      <w:r w:rsidRPr="00AD3957">
        <w:rPr>
          <w:color w:val="000000" w:themeColor="text1"/>
        </w:rPr>
        <w:t>volet</w:t>
      </w:r>
      <w:r>
        <w:rPr>
          <w:color w:val="000000" w:themeColor="text1"/>
        </w:rPr>
        <w:t>s</w:t>
      </w:r>
      <w:r w:rsidR="009E7C17">
        <w:rPr>
          <w:color w:val="000000" w:themeColor="text1"/>
        </w:rPr>
        <w:t xml:space="preserve"> qui fonctionnent en système (interactions fortes)</w:t>
      </w:r>
    </w:p>
    <w:p w:rsidR="005B497E" w:rsidRPr="00AD3957" w:rsidRDefault="005B497E" w:rsidP="005B497E">
      <w:pPr>
        <w:rPr>
          <w:color w:val="000000" w:themeColor="text1"/>
        </w:rPr>
      </w:pPr>
      <w:r w:rsidRPr="00AD3957">
        <w:rPr>
          <w:color w:val="000000" w:themeColor="text1"/>
        </w:rPr>
        <w:t xml:space="preserve">-un multi financement </w:t>
      </w:r>
    </w:p>
    <w:p w:rsidR="005B497E" w:rsidRDefault="005B497E" w:rsidP="005B497E">
      <w:pPr>
        <w:rPr>
          <w:color w:val="000000" w:themeColor="text1"/>
        </w:rPr>
      </w:pPr>
      <w:r w:rsidRPr="00AD3957">
        <w:rPr>
          <w:color w:val="000000" w:themeColor="text1"/>
        </w:rPr>
        <w:t>-un travail partenarial à engager</w:t>
      </w:r>
      <w:r>
        <w:rPr>
          <w:color w:val="000000" w:themeColor="text1"/>
        </w:rPr>
        <w:t xml:space="preserve"> (rectorat/universités)</w:t>
      </w:r>
    </w:p>
    <w:p w:rsidR="005B497E" w:rsidRDefault="005B497E" w:rsidP="005B497E">
      <w:pPr>
        <w:rPr>
          <w:color w:val="000000" w:themeColor="text1"/>
        </w:rPr>
      </w:pPr>
      <w:r>
        <w:rPr>
          <w:color w:val="000000" w:themeColor="text1"/>
        </w:rPr>
        <w:t>-un plan articulant des actions à l’échelle des institutions, des équipes d’enseignant, des enseignants</w:t>
      </w:r>
    </w:p>
    <w:p w:rsidR="005745C7" w:rsidRDefault="005745C7" w:rsidP="005B497E">
      <w:pPr>
        <w:rPr>
          <w:color w:val="000000" w:themeColor="text1"/>
        </w:rPr>
      </w:pPr>
      <w:r>
        <w:rPr>
          <w:color w:val="000000" w:themeColor="text1"/>
        </w:rPr>
        <w:t>-mettre ce plan en rel</w:t>
      </w:r>
      <w:r>
        <w:rPr>
          <w:color w:val="000000" w:themeColor="text1"/>
        </w:rPr>
        <w:tab/>
        <w:t>ation avec les activités du futur pôle de pro</w:t>
      </w:r>
    </w:p>
    <w:p w:rsidR="005745C7" w:rsidRDefault="005745C7" w:rsidP="005B497E">
      <w:pPr>
        <w:rPr>
          <w:color w:val="000000" w:themeColor="text1"/>
        </w:rPr>
      </w:pPr>
    </w:p>
    <w:p w:rsidR="005745C7" w:rsidRPr="005745C7" w:rsidRDefault="005745C7" w:rsidP="005B497E">
      <w:pPr>
        <w:rPr>
          <w:b/>
          <w:color w:val="000000" w:themeColor="text1"/>
        </w:rPr>
      </w:pPr>
      <w:r w:rsidRPr="005745C7">
        <w:rPr>
          <w:b/>
          <w:color w:val="000000" w:themeColor="text1"/>
        </w:rPr>
        <w:t>Les objectifs</w:t>
      </w:r>
    </w:p>
    <w:p w:rsidR="005745C7" w:rsidRDefault="005745C7" w:rsidP="005745C7">
      <w:pPr>
        <w:rPr>
          <w:color w:val="000000" w:themeColor="text1"/>
        </w:rPr>
      </w:pPr>
      <w:r>
        <w:rPr>
          <w:color w:val="000000" w:themeColor="text1"/>
        </w:rPr>
        <w:t xml:space="preserve">-Accompagner une transition, par l’appropriation </w:t>
      </w:r>
      <w:r w:rsidR="009E7C17">
        <w:rPr>
          <w:color w:val="000000" w:themeColor="text1"/>
        </w:rPr>
        <w:t>des nouvelles maquettes</w:t>
      </w:r>
    </w:p>
    <w:p w:rsidR="005745C7" w:rsidRDefault="005745C7" w:rsidP="005745C7">
      <w:pPr>
        <w:rPr>
          <w:color w:val="000000" w:themeColor="text1"/>
        </w:rPr>
      </w:pPr>
      <w:r>
        <w:rPr>
          <w:color w:val="000000" w:themeColor="text1"/>
        </w:rPr>
        <w:t>-Acculturation entre tous les formateurs</w:t>
      </w:r>
      <w:r w:rsidR="009E7C17">
        <w:rPr>
          <w:color w:val="000000" w:themeColor="text1"/>
        </w:rPr>
        <w:t xml:space="preserve"> de l’académie</w:t>
      </w:r>
    </w:p>
    <w:p w:rsidR="009E7C17" w:rsidRDefault="005745C7" w:rsidP="005745C7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9E7C17">
        <w:rPr>
          <w:color w:val="000000" w:themeColor="text1"/>
        </w:rPr>
        <w:t>Favoriser les échanges entre les différentes équipes</w:t>
      </w:r>
    </w:p>
    <w:p w:rsidR="005745C7" w:rsidRDefault="005745C7" w:rsidP="005745C7">
      <w:pPr>
        <w:rPr>
          <w:color w:val="000000" w:themeColor="text1"/>
        </w:rPr>
      </w:pPr>
      <w:r>
        <w:rPr>
          <w:color w:val="000000" w:themeColor="text1"/>
        </w:rPr>
        <w:t>-Articul</w:t>
      </w:r>
      <w:r w:rsidR="009E7C17">
        <w:rPr>
          <w:color w:val="000000" w:themeColor="text1"/>
        </w:rPr>
        <w:t xml:space="preserve">er ce plan avec la nouvelle organisation du futur pôle </w:t>
      </w:r>
    </w:p>
    <w:p w:rsidR="009E7C17" w:rsidRDefault="009E7C17" w:rsidP="005745C7">
      <w:pPr>
        <w:rPr>
          <w:color w:val="000000" w:themeColor="text1"/>
        </w:rPr>
      </w:pPr>
      <w:r>
        <w:rPr>
          <w:color w:val="000000" w:themeColor="text1"/>
        </w:rPr>
        <w:t>-Montée en compétences de tous les personnels</w:t>
      </w:r>
    </w:p>
    <w:p w:rsidR="006577F5" w:rsidRDefault="006577F5" w:rsidP="005B497E">
      <w:pPr>
        <w:rPr>
          <w:color w:val="000000" w:themeColor="text1"/>
        </w:rPr>
      </w:pPr>
    </w:p>
    <w:p w:rsidR="00491C60" w:rsidRDefault="00491C60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2135"/>
        <w:gridCol w:w="2259"/>
        <w:gridCol w:w="1418"/>
        <w:gridCol w:w="3543"/>
      </w:tblGrid>
      <w:tr w:rsidR="00CA5507" w:rsidTr="009E7C17">
        <w:tc>
          <w:tcPr>
            <w:tcW w:w="710" w:type="dxa"/>
          </w:tcPr>
          <w:p w:rsidR="00491C60" w:rsidRDefault="00491C60" w:rsidP="00FC3A20">
            <w:pPr>
              <w:jc w:val="center"/>
            </w:pPr>
          </w:p>
        </w:tc>
        <w:tc>
          <w:tcPr>
            <w:tcW w:w="2135" w:type="dxa"/>
          </w:tcPr>
          <w:p w:rsidR="00491C60" w:rsidRDefault="00491C60" w:rsidP="006E2D5E">
            <w:pPr>
              <w:jc w:val="center"/>
            </w:pPr>
            <w:r>
              <w:t>Objectif</w:t>
            </w:r>
            <w:r w:rsidR="006E2D5E">
              <w:t>s</w:t>
            </w:r>
          </w:p>
        </w:tc>
        <w:tc>
          <w:tcPr>
            <w:tcW w:w="2259" w:type="dxa"/>
          </w:tcPr>
          <w:p w:rsidR="00491C60" w:rsidRDefault="00491C60" w:rsidP="006E2D5E">
            <w:pPr>
              <w:jc w:val="center"/>
            </w:pPr>
            <w:r>
              <w:t>Modalités retenues</w:t>
            </w:r>
          </w:p>
        </w:tc>
        <w:tc>
          <w:tcPr>
            <w:tcW w:w="1418" w:type="dxa"/>
          </w:tcPr>
          <w:p w:rsidR="00491C60" w:rsidRDefault="00491C60" w:rsidP="006E2D5E">
            <w:pPr>
              <w:jc w:val="center"/>
            </w:pPr>
            <w:r>
              <w:t>Personnel</w:t>
            </w:r>
            <w:r w:rsidR="006E2D5E">
              <w:t xml:space="preserve">s </w:t>
            </w:r>
            <w:r>
              <w:t>concerné</w:t>
            </w:r>
            <w:r w:rsidR="006E2D5E">
              <w:t>s</w:t>
            </w:r>
          </w:p>
        </w:tc>
        <w:tc>
          <w:tcPr>
            <w:tcW w:w="3543" w:type="dxa"/>
          </w:tcPr>
          <w:p w:rsidR="00491C60" w:rsidRDefault="00ED70A8" w:rsidP="006E2D5E">
            <w:pPr>
              <w:jc w:val="center"/>
            </w:pPr>
            <w:r>
              <w:t>Points de vigilance</w:t>
            </w:r>
          </w:p>
          <w:p w:rsidR="00CA5507" w:rsidRDefault="00CA5507" w:rsidP="006E2D5E">
            <w:pPr>
              <w:jc w:val="center"/>
            </w:pPr>
            <w:r>
              <w:t>Limites</w:t>
            </w:r>
          </w:p>
          <w:p w:rsidR="00CA5507" w:rsidRDefault="00CA5507" w:rsidP="006E2D5E">
            <w:pPr>
              <w:jc w:val="center"/>
            </w:pPr>
          </w:p>
        </w:tc>
      </w:tr>
      <w:tr w:rsidR="00CA5507" w:rsidTr="00FC3A20">
        <w:trPr>
          <w:trHeight w:val="2963"/>
        </w:trPr>
        <w:tc>
          <w:tcPr>
            <w:tcW w:w="710" w:type="dxa"/>
            <w:vMerge w:val="restart"/>
          </w:tcPr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2357B2" w:rsidRDefault="002357B2" w:rsidP="00FC3A20">
            <w:pPr>
              <w:jc w:val="center"/>
              <w:rPr>
                <w:sz w:val="22"/>
                <w:szCs w:val="22"/>
              </w:rPr>
            </w:pPr>
          </w:p>
          <w:p w:rsidR="002357B2" w:rsidRDefault="002357B2" w:rsidP="00FC3A20">
            <w:pPr>
              <w:jc w:val="center"/>
              <w:rPr>
                <w:sz w:val="22"/>
                <w:szCs w:val="22"/>
              </w:rPr>
            </w:pPr>
          </w:p>
          <w:p w:rsidR="002357B2" w:rsidRPr="00A40B15" w:rsidRDefault="002357B2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Volet 1</w:t>
            </w:r>
          </w:p>
        </w:tc>
        <w:tc>
          <w:tcPr>
            <w:tcW w:w="2135" w:type="dxa"/>
            <w:vMerge w:val="restart"/>
          </w:tcPr>
          <w:p w:rsidR="00EA4F73" w:rsidRPr="00EA4F73" w:rsidRDefault="00EA4F73" w:rsidP="00EA4F73">
            <w:pPr>
              <w:rPr>
                <w:b/>
                <w:color w:val="0070C0"/>
                <w:sz w:val="22"/>
                <w:szCs w:val="22"/>
              </w:rPr>
            </w:pPr>
            <w:r w:rsidRPr="00EA4F73">
              <w:rPr>
                <w:b/>
                <w:color w:val="0070C0"/>
                <w:sz w:val="22"/>
                <w:szCs w:val="22"/>
              </w:rPr>
              <w:t>Pour un enseignant de l’université il s’agira de créer des liens avec,</w:t>
            </w:r>
          </w:p>
          <w:p w:rsidR="00EA4F73" w:rsidRDefault="00EA4F73" w:rsidP="00EA4F73">
            <w:pPr>
              <w:pStyle w:val="Paragraphedeliste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0B15">
              <w:rPr>
                <w:sz w:val="22"/>
                <w:szCs w:val="22"/>
              </w:rPr>
              <w:t xml:space="preserve">l’enseignement </w:t>
            </w:r>
            <w:r>
              <w:rPr>
                <w:sz w:val="22"/>
                <w:szCs w:val="22"/>
              </w:rPr>
              <w:t xml:space="preserve">des </w:t>
            </w:r>
            <w:r w:rsidRPr="00A40B15">
              <w:rPr>
                <w:sz w:val="22"/>
                <w:szCs w:val="22"/>
              </w:rPr>
              <w:t>1</w:t>
            </w:r>
            <w:r w:rsidRPr="00A40B15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et </w:t>
            </w:r>
            <w:proofErr w:type="gramStart"/>
            <w:r>
              <w:rPr>
                <w:sz w:val="22"/>
                <w:szCs w:val="22"/>
              </w:rPr>
              <w:t>second degrés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EA4F73" w:rsidRDefault="00EA4F73" w:rsidP="00EA4F73">
            <w:pPr>
              <w:pStyle w:val="Paragraphedeliste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l’activité des CPE</w:t>
            </w:r>
          </w:p>
          <w:p w:rsidR="00EA4F73" w:rsidRDefault="00EA4F73" w:rsidP="00EA4F73">
            <w:pPr>
              <w:pStyle w:val="Paragraphedeliste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recherche,</w:t>
            </w:r>
          </w:p>
          <w:p w:rsidR="00EA4F73" w:rsidRPr="00EA4F73" w:rsidRDefault="00EA4F73" w:rsidP="00EA4F73">
            <w:pPr>
              <w:rPr>
                <w:b/>
                <w:color w:val="0070C0"/>
                <w:sz w:val="22"/>
                <w:szCs w:val="22"/>
              </w:rPr>
            </w:pPr>
            <w:proofErr w:type="gramStart"/>
            <w:r w:rsidRPr="00EA4F73">
              <w:rPr>
                <w:b/>
                <w:color w:val="0070C0"/>
                <w:sz w:val="22"/>
                <w:szCs w:val="22"/>
              </w:rPr>
              <w:t>pour</w:t>
            </w:r>
            <w:proofErr w:type="gramEnd"/>
            <w:r w:rsidRPr="00EA4F73">
              <w:rPr>
                <w:b/>
                <w:color w:val="0070C0"/>
                <w:sz w:val="22"/>
                <w:szCs w:val="22"/>
              </w:rPr>
              <w:t xml:space="preserve"> asseoir des compétences sur </w:t>
            </w:r>
          </w:p>
          <w:p w:rsidR="00EA4F73" w:rsidRPr="00EA4F73" w:rsidRDefault="00EA4F73" w:rsidP="00EA4F73">
            <w:pPr>
              <w:rPr>
                <w:b/>
                <w:color w:val="0070C0"/>
                <w:sz w:val="22"/>
                <w:szCs w:val="22"/>
              </w:rPr>
            </w:pPr>
            <w:proofErr w:type="gramStart"/>
            <w:r w:rsidRPr="00EA4F73">
              <w:rPr>
                <w:b/>
                <w:color w:val="0070C0"/>
                <w:sz w:val="22"/>
                <w:szCs w:val="22"/>
              </w:rPr>
              <w:t>les</w:t>
            </w:r>
            <w:proofErr w:type="gramEnd"/>
            <w:r w:rsidRPr="00EA4F73">
              <w:rPr>
                <w:b/>
                <w:color w:val="0070C0"/>
                <w:sz w:val="22"/>
                <w:szCs w:val="22"/>
              </w:rPr>
              <w:t xml:space="preserve"> données de la recherche, l’enseignement, la formation et le métier.</w:t>
            </w:r>
          </w:p>
          <w:p w:rsidR="00A55F8E" w:rsidRPr="00EA4F73" w:rsidRDefault="00A55F8E" w:rsidP="00EA4F73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A55F8E" w:rsidRPr="00D121EB" w:rsidRDefault="00A55F8E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1</w:t>
            </w:r>
            <w:r w:rsidRPr="00D121EB">
              <w:rPr>
                <w:color w:val="0070C0"/>
                <w:sz w:val="20"/>
                <w:szCs w:val="20"/>
              </w:rPr>
              <w:t> </w:t>
            </w:r>
            <w:r w:rsidRPr="00D121EB">
              <w:rPr>
                <w:sz w:val="20"/>
                <w:szCs w:val="20"/>
              </w:rPr>
              <w:t>:</w:t>
            </w:r>
            <w:r w:rsidR="00A40B15" w:rsidRPr="00D121EB">
              <w:rPr>
                <w:sz w:val="20"/>
                <w:szCs w:val="20"/>
              </w:rPr>
              <w:t xml:space="preserve"> 2020-2022</w:t>
            </w:r>
          </w:p>
          <w:p w:rsidR="00A55F8E" w:rsidRPr="00D121EB" w:rsidRDefault="00A55F8E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L’enseignant mène un projet </w:t>
            </w:r>
            <w:r w:rsidR="00A40B15" w:rsidRPr="00D121EB">
              <w:rPr>
                <w:sz w:val="20"/>
                <w:szCs w:val="20"/>
              </w:rPr>
              <w:t>« </w:t>
            </w:r>
            <w:r w:rsidRPr="00D121EB">
              <w:rPr>
                <w:sz w:val="20"/>
                <w:szCs w:val="20"/>
              </w:rPr>
              <w:t>d’accompagnement d’équipe</w:t>
            </w:r>
            <w:r w:rsidR="00A40B15" w:rsidRPr="00D121EB">
              <w:rPr>
                <w:sz w:val="20"/>
                <w:szCs w:val="20"/>
              </w:rPr>
              <w:t> »</w:t>
            </w:r>
            <w:r w:rsidRPr="00D121EB">
              <w:rPr>
                <w:sz w:val="20"/>
                <w:szCs w:val="20"/>
              </w:rPr>
              <w:t xml:space="preserve"> dans un établissement scolaire</w:t>
            </w:r>
          </w:p>
          <w:p w:rsidR="00AE0021" w:rsidRPr="00D121EB" w:rsidRDefault="00AE0021">
            <w:pPr>
              <w:rPr>
                <w:sz w:val="20"/>
                <w:szCs w:val="20"/>
              </w:rPr>
            </w:pPr>
          </w:p>
          <w:p w:rsidR="00AE0021" w:rsidRPr="00D121EB" w:rsidRDefault="00AE0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A55F8E" w:rsidRPr="00D121EB" w:rsidRDefault="00A55F8E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Tout enseignant de l’</w:t>
            </w:r>
            <w:proofErr w:type="spellStart"/>
            <w:r w:rsidRPr="00D121EB">
              <w:rPr>
                <w:sz w:val="20"/>
                <w:szCs w:val="20"/>
              </w:rPr>
              <w:t>INspé</w:t>
            </w:r>
            <w:proofErr w:type="spellEnd"/>
            <w:r w:rsidR="00A40B15" w:rsidRPr="00D121EB">
              <w:rPr>
                <w:sz w:val="20"/>
                <w:szCs w:val="20"/>
              </w:rPr>
              <w:t xml:space="preserve"> ayant un master 2</w:t>
            </w:r>
          </w:p>
          <w:p w:rsidR="00AE0021" w:rsidRPr="00D121EB" w:rsidRDefault="00AE002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-une reconnaissance du travail prise en charge par l’Inspé</w:t>
            </w:r>
          </w:p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-bien distinguer la notion d’équipe :</w:t>
            </w:r>
          </w:p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-équipe « projet » expérimentation</w:t>
            </w:r>
          </w:p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-équipe de terrain (établissement/</w:t>
            </w:r>
            <w:proofErr w:type="spellStart"/>
            <w:r w:rsidRPr="00D121EB">
              <w:rPr>
                <w:sz w:val="20"/>
                <w:szCs w:val="20"/>
              </w:rPr>
              <w:t>Ecole</w:t>
            </w:r>
            <w:proofErr w:type="spellEnd"/>
            <w:r w:rsidRPr="00D121EB">
              <w:rPr>
                <w:sz w:val="20"/>
                <w:szCs w:val="20"/>
              </w:rPr>
              <w:t>)</w:t>
            </w:r>
          </w:p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-bien identifier les liens avec les partenaires (DFIE/DSDEN) et le nouveau pôle </w:t>
            </w:r>
          </w:p>
          <w:p w:rsidR="009E7C17" w:rsidRPr="00D121EB" w:rsidRDefault="009E7C17" w:rsidP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-qui est à l’origine de la demande d’accompagnement</w:t>
            </w:r>
          </w:p>
          <w:p w:rsidR="00397D1C" w:rsidRPr="00D121EB" w:rsidRDefault="009E7C1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-inscrire le projet dans la durée</w:t>
            </w:r>
          </w:p>
        </w:tc>
      </w:tr>
      <w:tr w:rsidR="00CA5507" w:rsidTr="009E7C17">
        <w:tc>
          <w:tcPr>
            <w:tcW w:w="710" w:type="dxa"/>
            <w:vMerge/>
          </w:tcPr>
          <w:p w:rsidR="00A55F8E" w:rsidRPr="00A40B15" w:rsidRDefault="00A55F8E" w:rsidP="00FC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A55F8E" w:rsidRPr="00A40B15" w:rsidRDefault="00A55F8E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A40B15" w:rsidRPr="00D121EB" w:rsidRDefault="00A55F8E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2 :</w:t>
            </w:r>
            <w:r w:rsidRPr="00D121EB">
              <w:rPr>
                <w:color w:val="0070C0"/>
                <w:sz w:val="20"/>
                <w:szCs w:val="20"/>
              </w:rPr>
              <w:t xml:space="preserve"> </w:t>
            </w:r>
            <w:r w:rsidR="00A40B15" w:rsidRPr="00D121EB">
              <w:rPr>
                <w:sz w:val="20"/>
                <w:szCs w:val="20"/>
              </w:rPr>
              <w:t>2020-2022</w:t>
            </w:r>
          </w:p>
          <w:p w:rsidR="009E7C17" w:rsidRPr="00D121EB" w:rsidRDefault="00AE0021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L</w:t>
            </w:r>
            <w:r w:rsidR="00A55F8E" w:rsidRPr="00D121EB">
              <w:rPr>
                <w:sz w:val="20"/>
                <w:szCs w:val="20"/>
              </w:rPr>
              <w:t xml:space="preserve">’enseignant prend </w:t>
            </w:r>
            <w:r w:rsidR="009E7C17" w:rsidRPr="00D121EB">
              <w:rPr>
                <w:sz w:val="20"/>
                <w:szCs w:val="20"/>
              </w:rPr>
              <w:t>en charge des élèves dans une école ou un établissement</w:t>
            </w:r>
          </w:p>
          <w:p w:rsidR="00A55F8E" w:rsidRPr="00D121EB" w:rsidRDefault="00A55F8E">
            <w:pPr>
              <w:rPr>
                <w:sz w:val="20"/>
                <w:szCs w:val="20"/>
              </w:rPr>
            </w:pPr>
          </w:p>
          <w:p w:rsidR="00AE0021" w:rsidRPr="00D121EB" w:rsidRDefault="00AE0021" w:rsidP="00AE0021">
            <w:pPr>
              <w:rPr>
                <w:sz w:val="20"/>
                <w:szCs w:val="20"/>
              </w:rPr>
            </w:pPr>
          </w:p>
          <w:p w:rsidR="00AE0021" w:rsidRPr="00D121EB" w:rsidRDefault="00AE0021" w:rsidP="00AE0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9E7C17" w:rsidRPr="00D121EB" w:rsidRDefault="009E7C17">
            <w:pPr>
              <w:rPr>
                <w:sz w:val="20"/>
                <w:szCs w:val="20"/>
              </w:rPr>
            </w:pPr>
          </w:p>
          <w:p w:rsidR="00A55F8E" w:rsidRPr="00D121EB" w:rsidRDefault="00A55F8E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Tout enseignant de l’</w:t>
            </w:r>
            <w:proofErr w:type="spellStart"/>
            <w:r w:rsidRPr="00D121EB">
              <w:rPr>
                <w:sz w:val="20"/>
                <w:szCs w:val="20"/>
              </w:rPr>
              <w:t>inspé</w:t>
            </w:r>
            <w:proofErr w:type="spellEnd"/>
          </w:p>
        </w:tc>
        <w:tc>
          <w:tcPr>
            <w:tcW w:w="3543" w:type="dxa"/>
          </w:tcPr>
          <w:p w:rsidR="009E7C17" w:rsidRPr="00D121EB" w:rsidRDefault="009E7C17" w:rsidP="00491C60">
            <w:pPr>
              <w:rPr>
                <w:sz w:val="20"/>
                <w:szCs w:val="20"/>
              </w:rPr>
            </w:pPr>
          </w:p>
          <w:p w:rsidR="00397D1C" w:rsidRPr="00D121EB" w:rsidRDefault="009E7C17" w:rsidP="00491C60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 w:rsidR="00AE0021" w:rsidRPr="00D121EB">
              <w:rPr>
                <w:sz w:val="20"/>
                <w:szCs w:val="20"/>
              </w:rPr>
              <w:t>Modalités à étudier avec le rectorat</w:t>
            </w:r>
          </w:p>
          <w:p w:rsidR="00AE0021" w:rsidRPr="00D121EB" w:rsidRDefault="00AE0021" w:rsidP="00491C60">
            <w:pPr>
              <w:rPr>
                <w:sz w:val="20"/>
                <w:szCs w:val="20"/>
              </w:rPr>
            </w:pPr>
          </w:p>
          <w:p w:rsidR="009E7C17" w:rsidRPr="00D121EB" w:rsidRDefault="009E7C17" w:rsidP="00491C60">
            <w:pPr>
              <w:rPr>
                <w:sz w:val="20"/>
                <w:szCs w:val="20"/>
              </w:rPr>
            </w:pPr>
          </w:p>
          <w:p w:rsidR="009E7C17" w:rsidRPr="00D121EB" w:rsidRDefault="009E7C17" w:rsidP="00491C60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-Approfondir le niveau administratif</w:t>
            </w:r>
          </w:p>
        </w:tc>
      </w:tr>
      <w:tr w:rsidR="00D121EB" w:rsidTr="00FC3A20">
        <w:trPr>
          <w:trHeight w:val="2642"/>
        </w:trPr>
        <w:tc>
          <w:tcPr>
            <w:tcW w:w="710" w:type="dxa"/>
            <w:vMerge/>
          </w:tcPr>
          <w:p w:rsidR="00D121EB" w:rsidRPr="00A40B15" w:rsidRDefault="00D121EB" w:rsidP="00FC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D121EB" w:rsidRPr="00A40B15" w:rsidRDefault="00D121E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3 :</w:t>
            </w:r>
            <w:r w:rsidRPr="00D121EB">
              <w:rPr>
                <w:color w:val="0070C0"/>
                <w:sz w:val="20"/>
                <w:szCs w:val="20"/>
              </w:rPr>
              <w:t xml:space="preserve"> </w:t>
            </w:r>
            <w:r w:rsidRPr="00D121EB">
              <w:rPr>
                <w:sz w:val="20"/>
                <w:szCs w:val="20"/>
              </w:rPr>
              <w:t>2020-2022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L’enseignant s’inscrit un projet de « recherche » </w:t>
            </w:r>
            <w:r w:rsidRPr="00D121EB">
              <w:rPr>
                <w:b/>
                <w:sz w:val="20"/>
                <w:szCs w:val="20"/>
              </w:rPr>
              <w:t>en lien avec des chercheurs</w:t>
            </w:r>
            <w:r w:rsidRPr="00D121EB">
              <w:rPr>
                <w:sz w:val="20"/>
                <w:szCs w:val="20"/>
              </w:rPr>
              <w:t xml:space="preserve"> d’un labo ou en lien avec l’entité recherche/terrain du pôle</w:t>
            </w:r>
          </w:p>
          <w:p w:rsidR="00D121EB" w:rsidRPr="00D121EB" w:rsidRDefault="00D121EB" w:rsidP="000038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Tout enseignant de l’Inspé ayant un master 2</w:t>
            </w:r>
          </w:p>
        </w:tc>
        <w:tc>
          <w:tcPr>
            <w:tcW w:w="3543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-Lien avec la cellule recherche/terrain du pôle à construire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-Partenariat à étudier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     -</w:t>
            </w:r>
            <w:proofErr w:type="spellStart"/>
            <w:r w:rsidRPr="00D121EB">
              <w:rPr>
                <w:sz w:val="20"/>
                <w:szCs w:val="20"/>
              </w:rPr>
              <w:t>Ifé</w:t>
            </w:r>
            <w:proofErr w:type="spellEnd"/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     -</w:t>
            </w:r>
            <w:r w:rsidR="00526F44">
              <w:rPr>
                <w:sz w:val="20"/>
                <w:szCs w:val="20"/>
              </w:rPr>
              <w:t>U</w:t>
            </w:r>
            <w:r w:rsidRPr="00D121EB">
              <w:rPr>
                <w:sz w:val="20"/>
                <w:szCs w:val="20"/>
              </w:rPr>
              <w:t>niversités</w:t>
            </w:r>
          </w:p>
          <w:p w:rsidR="00D121EB" w:rsidRPr="00D121EB" w:rsidRDefault="00D121EB" w:rsidP="009E7C17">
            <w:pPr>
              <w:rPr>
                <w:b/>
                <w:sz w:val="20"/>
                <w:szCs w:val="20"/>
              </w:rPr>
            </w:pPr>
            <w:r w:rsidRPr="00D121EB">
              <w:rPr>
                <w:b/>
                <w:sz w:val="20"/>
                <w:szCs w:val="20"/>
              </w:rPr>
              <w:t>-</w:t>
            </w:r>
            <w:r w:rsidRPr="00526F44">
              <w:rPr>
                <w:sz w:val="20"/>
                <w:szCs w:val="20"/>
              </w:rPr>
              <w:t>Détermination des Objets d’étude :</w:t>
            </w:r>
          </w:p>
          <w:p w:rsidR="00D121EB" w:rsidRPr="00D121EB" w:rsidRDefault="00526F44" w:rsidP="009E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121EB" w:rsidRPr="00D121EB">
              <w:rPr>
                <w:sz w:val="20"/>
                <w:szCs w:val="20"/>
              </w:rPr>
              <w:t>-articulation Recherche/terrain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="00D121EB" w:rsidRPr="00D121EB">
              <w:rPr>
                <w:sz w:val="20"/>
                <w:szCs w:val="20"/>
              </w:rPr>
              <w:t>(</w:t>
            </w:r>
            <w:proofErr w:type="gramEnd"/>
            <w:r w:rsidR="00D121EB" w:rsidRPr="00D121EB">
              <w:rPr>
                <w:sz w:val="20"/>
                <w:szCs w:val="20"/>
              </w:rPr>
              <w:t>voir pôle)</w:t>
            </w:r>
          </w:p>
          <w:p w:rsidR="00D121EB" w:rsidRPr="00D121EB" w:rsidRDefault="00526F44" w:rsidP="009E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21EB" w:rsidRPr="00D121EB">
              <w:rPr>
                <w:sz w:val="20"/>
                <w:szCs w:val="20"/>
              </w:rPr>
              <w:t xml:space="preserve">-problématique d’un chercheur en </w:t>
            </w:r>
            <w:r>
              <w:rPr>
                <w:sz w:val="20"/>
                <w:szCs w:val="20"/>
              </w:rPr>
              <w:t xml:space="preserve">  </w:t>
            </w:r>
            <w:r w:rsidR="00D121EB" w:rsidRPr="00D121EB">
              <w:rPr>
                <w:sz w:val="20"/>
                <w:szCs w:val="20"/>
              </w:rPr>
              <w:t>cours</w:t>
            </w:r>
          </w:p>
          <w:p w:rsidR="00D121EB" w:rsidRPr="00D121EB" w:rsidRDefault="00526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121EB" w:rsidRPr="00D121EB">
              <w:rPr>
                <w:sz w:val="20"/>
                <w:szCs w:val="20"/>
              </w:rPr>
              <w:t>-commission recherche de l’Inspé</w:t>
            </w:r>
          </w:p>
        </w:tc>
      </w:tr>
      <w:tr w:rsidR="00D121EB" w:rsidTr="00FC3A20">
        <w:trPr>
          <w:trHeight w:val="4717"/>
        </w:trPr>
        <w:tc>
          <w:tcPr>
            <w:tcW w:w="710" w:type="dxa"/>
          </w:tcPr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Default="00D121EB" w:rsidP="00FC3A20">
            <w:pPr>
              <w:jc w:val="center"/>
              <w:rPr>
                <w:sz w:val="22"/>
                <w:szCs w:val="22"/>
              </w:rPr>
            </w:pPr>
          </w:p>
          <w:p w:rsidR="00D121EB" w:rsidRPr="00A40B15" w:rsidRDefault="00D121EB" w:rsidP="00FC3A20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Volet 2</w:t>
            </w:r>
          </w:p>
        </w:tc>
        <w:tc>
          <w:tcPr>
            <w:tcW w:w="2135" w:type="dxa"/>
          </w:tcPr>
          <w:p w:rsidR="00D121EB" w:rsidRPr="00D121EB" w:rsidRDefault="00D121EB" w:rsidP="00D121EB">
            <w:pPr>
              <w:rPr>
                <w:b/>
                <w:color w:val="0070C0"/>
                <w:sz w:val="22"/>
                <w:szCs w:val="22"/>
              </w:rPr>
            </w:pPr>
            <w:r w:rsidRPr="00EA4F73">
              <w:rPr>
                <w:b/>
                <w:color w:val="0070C0"/>
                <w:sz w:val="22"/>
                <w:szCs w:val="22"/>
              </w:rPr>
              <w:t>Construire de la culture commune entre tous les formateurs</w:t>
            </w:r>
          </w:p>
          <w:p w:rsidR="00D121EB" w:rsidRPr="00D121EB" w:rsidRDefault="00FC3A20" w:rsidP="00D121EB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</w:t>
            </w:r>
            <w:r w:rsidR="00D121EB" w:rsidRPr="00D121EB">
              <w:rPr>
                <w:b/>
                <w:color w:val="0070C0"/>
                <w:sz w:val="22"/>
                <w:szCs w:val="22"/>
              </w:rPr>
              <w:t>S’approprier la complexité des nouvelles maquettes : structure des maquettes et articulation des UE .</w:t>
            </w:r>
          </w:p>
          <w:p w:rsidR="00D121EB" w:rsidRPr="00FC3A20" w:rsidRDefault="00FC3A20" w:rsidP="00FC3A20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</w:t>
            </w:r>
            <w:r w:rsidR="00D121EB" w:rsidRPr="00FC3A20">
              <w:rPr>
                <w:b/>
                <w:color w:val="0070C0"/>
                <w:sz w:val="22"/>
                <w:szCs w:val="22"/>
              </w:rPr>
              <w:t>S’approprier la démarche d’APC</w:t>
            </w:r>
          </w:p>
          <w:p w:rsidR="00D121EB" w:rsidRPr="005B497E" w:rsidRDefault="00D121EB" w:rsidP="005B497E">
            <w:pPr>
              <w:pStyle w:val="Paragraphedeliste"/>
              <w:rPr>
                <w:b/>
                <w:color w:val="0070C0"/>
                <w:sz w:val="22"/>
                <w:szCs w:val="22"/>
              </w:rPr>
            </w:pPr>
          </w:p>
          <w:p w:rsidR="00D121EB" w:rsidRPr="00D121EB" w:rsidRDefault="00D121EB" w:rsidP="00EA4F73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Diffuser le contenu des maquettes à tous les acteurs</w:t>
            </w:r>
          </w:p>
        </w:tc>
        <w:tc>
          <w:tcPr>
            <w:tcW w:w="2259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:</w:t>
            </w:r>
            <w:r w:rsidRPr="00D121EB">
              <w:rPr>
                <w:color w:val="0070C0"/>
                <w:sz w:val="20"/>
                <w:szCs w:val="20"/>
              </w:rPr>
              <w:t xml:space="preserve"> </w:t>
            </w:r>
            <w:r w:rsidRPr="00D121EB">
              <w:rPr>
                <w:sz w:val="20"/>
                <w:szCs w:val="20"/>
              </w:rPr>
              <w:t>2020-2021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Organisation de demi-journées de formation académiques sur le temps de travail :</w:t>
            </w:r>
          </w:p>
          <w:p w:rsidR="00D121EB" w:rsidRPr="00D121EB" w:rsidRDefault="00D121EB" w:rsidP="005B497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mercredi le </w:t>
            </w:r>
            <w:r w:rsidR="00D84B2C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D121EB">
              <w:rPr>
                <w:sz w:val="20"/>
                <w:szCs w:val="20"/>
              </w:rPr>
              <w:t xml:space="preserve"> octobre après-midi</w:t>
            </w:r>
          </w:p>
          <w:p w:rsidR="00D121EB" w:rsidRPr="00D121EB" w:rsidRDefault="00D121EB" w:rsidP="005B497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D121EB">
              <w:rPr>
                <w:sz w:val="20"/>
                <w:szCs w:val="20"/>
              </w:rPr>
              <w:t>vendredi</w:t>
            </w:r>
            <w:proofErr w:type="gramEnd"/>
            <w:r w:rsidRPr="00D121EB">
              <w:rPr>
                <w:sz w:val="20"/>
                <w:szCs w:val="20"/>
              </w:rPr>
              <w:t xml:space="preserve"> 27 novembre après-midi</w:t>
            </w:r>
          </w:p>
          <w:p w:rsidR="00D121EB" w:rsidRPr="00D121EB" w:rsidRDefault="00D121EB" w:rsidP="005B497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D121EB">
              <w:rPr>
                <w:sz w:val="20"/>
                <w:szCs w:val="20"/>
              </w:rPr>
              <w:t>mercredi</w:t>
            </w:r>
            <w:proofErr w:type="gramEnd"/>
            <w:r w:rsidRPr="00D121EB">
              <w:rPr>
                <w:sz w:val="20"/>
                <w:szCs w:val="20"/>
              </w:rPr>
              <w:t xml:space="preserve"> 16 décembre après-midi</w:t>
            </w:r>
          </w:p>
          <w:p w:rsidR="00D121EB" w:rsidRPr="00D121EB" w:rsidRDefault="00D121EB" w:rsidP="005B497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D121EB">
              <w:rPr>
                <w:sz w:val="20"/>
                <w:szCs w:val="20"/>
              </w:rPr>
              <w:t>mercredi</w:t>
            </w:r>
            <w:proofErr w:type="gramEnd"/>
            <w:r w:rsidRPr="00D121EB">
              <w:rPr>
                <w:sz w:val="20"/>
                <w:szCs w:val="20"/>
              </w:rPr>
              <w:t xml:space="preserve"> 27 janvier après-midi</w:t>
            </w:r>
          </w:p>
          <w:p w:rsidR="00D121EB" w:rsidRPr="00D121EB" w:rsidRDefault="00D121EB" w:rsidP="0004006C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D121EB">
              <w:rPr>
                <w:sz w:val="20"/>
                <w:szCs w:val="20"/>
              </w:rPr>
              <w:t>mardi</w:t>
            </w:r>
            <w:proofErr w:type="gramEnd"/>
            <w:r w:rsidRPr="00D121EB">
              <w:rPr>
                <w:sz w:val="20"/>
                <w:szCs w:val="20"/>
              </w:rPr>
              <w:t xml:space="preserve"> 2 mars après-midi</w:t>
            </w:r>
          </w:p>
        </w:tc>
        <w:tc>
          <w:tcPr>
            <w:tcW w:w="1418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Tout intervenant MEEF de l’académie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(4 universités)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-FA/PEMF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-inspecteurs</w:t>
            </w:r>
          </w:p>
        </w:tc>
        <w:tc>
          <w:tcPr>
            <w:tcW w:w="3543" w:type="dxa"/>
          </w:tcPr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 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 w:rsidR="00526F44">
              <w:rPr>
                <w:sz w:val="20"/>
                <w:szCs w:val="20"/>
              </w:rPr>
              <w:t>D</w:t>
            </w:r>
            <w:r w:rsidRPr="00D121EB">
              <w:rPr>
                <w:sz w:val="20"/>
                <w:szCs w:val="20"/>
              </w:rPr>
              <w:t>onner du temps au travail d’interaction entre les formateurs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-Mise en place d’un collectif de préparation de ces ½ journées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 w:rsidR="00526F44">
              <w:rPr>
                <w:sz w:val="20"/>
                <w:szCs w:val="20"/>
              </w:rPr>
              <w:t>I</w:t>
            </w:r>
            <w:r w:rsidRPr="00D121EB">
              <w:rPr>
                <w:sz w:val="20"/>
                <w:szCs w:val="20"/>
              </w:rPr>
              <w:t>nscrire ces Demi-journées dans les agendas des 4 universités et du rectorat</w:t>
            </w:r>
          </w:p>
        </w:tc>
      </w:tr>
      <w:tr w:rsidR="00CA5507" w:rsidTr="009E7C17">
        <w:tc>
          <w:tcPr>
            <w:tcW w:w="710" w:type="dxa"/>
            <w:vMerge w:val="restart"/>
          </w:tcPr>
          <w:p w:rsidR="00FC3A20" w:rsidRDefault="00FC3A20" w:rsidP="00FC3A20">
            <w:pPr>
              <w:jc w:val="center"/>
              <w:rPr>
                <w:sz w:val="22"/>
                <w:szCs w:val="22"/>
              </w:rPr>
            </w:pPr>
          </w:p>
          <w:p w:rsidR="00FC3A20" w:rsidRDefault="00FC3A20" w:rsidP="00FC3A20">
            <w:pPr>
              <w:jc w:val="center"/>
              <w:rPr>
                <w:sz w:val="22"/>
                <w:szCs w:val="22"/>
              </w:rPr>
            </w:pPr>
          </w:p>
          <w:p w:rsidR="00FC3A20" w:rsidRDefault="00FC3A20" w:rsidP="00FC3A20">
            <w:pPr>
              <w:jc w:val="center"/>
              <w:rPr>
                <w:sz w:val="22"/>
                <w:szCs w:val="22"/>
              </w:rPr>
            </w:pPr>
          </w:p>
          <w:p w:rsidR="00FC3A20" w:rsidRDefault="00FC3A20" w:rsidP="00FC3A20">
            <w:pPr>
              <w:jc w:val="center"/>
              <w:rPr>
                <w:sz w:val="22"/>
                <w:szCs w:val="22"/>
              </w:rPr>
            </w:pPr>
          </w:p>
          <w:p w:rsidR="00A40B15" w:rsidRPr="00A40B15" w:rsidRDefault="00A40B15" w:rsidP="00FC3A20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Volet 3</w:t>
            </w:r>
          </w:p>
        </w:tc>
        <w:tc>
          <w:tcPr>
            <w:tcW w:w="2135" w:type="dxa"/>
            <w:vMerge w:val="restart"/>
          </w:tcPr>
          <w:p w:rsidR="00A40B15" w:rsidRDefault="00A40B15" w:rsidP="00A40B15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A40B15" w:rsidRDefault="00A40B15" w:rsidP="00A40B15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F01660" w:rsidRDefault="00F01660" w:rsidP="00EA4F73">
            <w:pPr>
              <w:rPr>
                <w:b/>
                <w:color w:val="0070C0"/>
                <w:sz w:val="22"/>
                <w:szCs w:val="22"/>
              </w:rPr>
            </w:pPr>
          </w:p>
          <w:p w:rsidR="00F01660" w:rsidRDefault="00F01660" w:rsidP="00EA4F73">
            <w:pPr>
              <w:rPr>
                <w:b/>
                <w:color w:val="0070C0"/>
                <w:sz w:val="22"/>
                <w:szCs w:val="22"/>
              </w:rPr>
            </w:pPr>
          </w:p>
          <w:p w:rsidR="00F01660" w:rsidRDefault="00F01660" w:rsidP="00EA4F73">
            <w:pPr>
              <w:rPr>
                <w:b/>
                <w:color w:val="0070C0"/>
                <w:sz w:val="22"/>
                <w:szCs w:val="22"/>
              </w:rPr>
            </w:pPr>
          </w:p>
          <w:p w:rsidR="00F01660" w:rsidRDefault="00F01660" w:rsidP="00EA4F73">
            <w:pPr>
              <w:rPr>
                <w:b/>
                <w:color w:val="0070C0"/>
                <w:sz w:val="22"/>
                <w:szCs w:val="22"/>
              </w:rPr>
            </w:pPr>
          </w:p>
          <w:p w:rsidR="00D121EB" w:rsidRPr="00A40B15" w:rsidRDefault="00EA4F73" w:rsidP="00D121EB">
            <w:pPr>
              <w:rPr>
                <w:sz w:val="22"/>
                <w:szCs w:val="22"/>
              </w:rPr>
            </w:pPr>
            <w:r w:rsidRPr="00EA4F73">
              <w:rPr>
                <w:b/>
                <w:color w:val="0070C0"/>
                <w:sz w:val="22"/>
                <w:szCs w:val="22"/>
              </w:rPr>
              <w:t>Favoriser la cohérence d</w:t>
            </w:r>
            <w:r w:rsidR="00D121EB">
              <w:rPr>
                <w:b/>
                <w:color w:val="0070C0"/>
                <w:sz w:val="22"/>
                <w:szCs w:val="22"/>
              </w:rPr>
              <w:t xml:space="preserve">’équipes plurielles </w:t>
            </w:r>
            <w:r w:rsidRPr="00EA4F73">
              <w:rPr>
                <w:b/>
                <w:color w:val="0070C0"/>
                <w:sz w:val="22"/>
                <w:szCs w:val="22"/>
              </w:rPr>
              <w:t>dans les formations dans les 4 blocs</w:t>
            </w:r>
            <w:r w:rsidR="00D121EB">
              <w:rPr>
                <w:b/>
                <w:color w:val="0070C0"/>
                <w:sz w:val="22"/>
                <w:szCs w:val="22"/>
              </w:rPr>
              <w:t>, les UE</w:t>
            </w:r>
            <w:r w:rsidRPr="00EA4F73">
              <w:rPr>
                <w:b/>
                <w:color w:val="0070C0"/>
                <w:sz w:val="22"/>
                <w:szCs w:val="22"/>
              </w:rPr>
              <w:t xml:space="preserve"> des nouvelles maquettes</w:t>
            </w:r>
          </w:p>
          <w:p w:rsidR="00A40B15" w:rsidRPr="00A40B15" w:rsidRDefault="00A40B15" w:rsidP="00EA4F73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1 :</w:t>
            </w:r>
            <w:r w:rsidRPr="00D121EB">
              <w:rPr>
                <w:color w:val="0070C0"/>
                <w:sz w:val="20"/>
                <w:szCs w:val="20"/>
              </w:rPr>
              <w:t xml:space="preserve">  </w:t>
            </w:r>
            <w:r w:rsidRPr="00D121EB">
              <w:rPr>
                <w:sz w:val="20"/>
                <w:szCs w:val="20"/>
              </w:rPr>
              <w:t>année 2020-2021</w:t>
            </w: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Travail par équipe disciplinaire</w:t>
            </w:r>
            <w:r w:rsidR="00D121EB" w:rsidRPr="00D121EB">
              <w:rPr>
                <w:sz w:val="20"/>
                <w:szCs w:val="20"/>
              </w:rPr>
              <w:t xml:space="preserve">, </w:t>
            </w:r>
          </w:p>
          <w:p w:rsidR="00D121EB" w:rsidRPr="00D121EB" w:rsidRDefault="00F01660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</w:t>
            </w:r>
            <w:r w:rsidR="00167B5E" w:rsidRPr="00D121EB">
              <w:rPr>
                <w:sz w:val="20"/>
                <w:szCs w:val="20"/>
              </w:rPr>
              <w:t xml:space="preserve"> thématique 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Co-construction</w:t>
            </w: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Co animation</w:t>
            </w: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Production</w:t>
            </w:r>
          </w:p>
          <w:p w:rsidR="00167B5E" w:rsidRPr="00D121EB" w:rsidRDefault="00167B5E" w:rsidP="00D121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-Enseignant de l’</w:t>
            </w:r>
            <w:proofErr w:type="spellStart"/>
            <w:r w:rsidRPr="00D121EB">
              <w:rPr>
                <w:sz w:val="20"/>
                <w:szCs w:val="20"/>
              </w:rPr>
              <w:t>inspé</w:t>
            </w:r>
            <w:proofErr w:type="spellEnd"/>
            <w:r w:rsidRPr="00D121EB">
              <w:rPr>
                <w:sz w:val="20"/>
                <w:szCs w:val="20"/>
              </w:rPr>
              <w:t xml:space="preserve"> et de l’académie</w:t>
            </w: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-inspecteurs</w:t>
            </w:r>
          </w:p>
        </w:tc>
        <w:tc>
          <w:tcPr>
            <w:tcW w:w="3543" w:type="dxa"/>
          </w:tcPr>
          <w:p w:rsidR="00A40B15" w:rsidRPr="00D121EB" w:rsidRDefault="00A40B15">
            <w:pPr>
              <w:rPr>
                <w:sz w:val="20"/>
                <w:szCs w:val="20"/>
              </w:rPr>
            </w:pP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</w:t>
            </w:r>
            <w:r w:rsidRPr="00D121EB">
              <w:rPr>
                <w:sz w:val="20"/>
                <w:szCs w:val="20"/>
              </w:rPr>
              <w:t>ien Préciser la notion d’équipe :</w:t>
            </w: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Équipe= parcours</w:t>
            </w: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 = UE</w:t>
            </w: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 = conseil de perfectionnement</w:t>
            </w: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 = thématique</w:t>
            </w:r>
          </w:p>
          <w:p w:rsidR="00D121EB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Équipe= disciplinaire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167B5E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 w:rsidR="00167B5E" w:rsidRPr="00D121EB">
              <w:rPr>
                <w:sz w:val="20"/>
                <w:szCs w:val="20"/>
              </w:rPr>
              <w:t xml:space="preserve">Lien à instituer avec </w:t>
            </w:r>
            <w:r w:rsidR="00F01660" w:rsidRPr="00D121EB">
              <w:rPr>
                <w:sz w:val="20"/>
                <w:szCs w:val="20"/>
              </w:rPr>
              <w:t>les collectifs</w:t>
            </w:r>
          </w:p>
          <w:p w:rsidR="00F01660" w:rsidRPr="00D121EB" w:rsidRDefault="00F01660">
            <w:pPr>
              <w:rPr>
                <w:sz w:val="20"/>
                <w:szCs w:val="20"/>
              </w:rPr>
            </w:pPr>
          </w:p>
          <w:p w:rsidR="00F01660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-Élargir</w:t>
            </w:r>
            <w:r w:rsidR="00F01660" w:rsidRPr="00D121EB">
              <w:rPr>
                <w:sz w:val="20"/>
                <w:szCs w:val="20"/>
              </w:rPr>
              <w:t xml:space="preserve"> aux thématiques transversales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  <w:p w:rsidR="00D121EB" w:rsidRPr="00D121EB" w:rsidRDefault="00D121EB">
            <w:pPr>
              <w:rPr>
                <w:sz w:val="20"/>
                <w:szCs w:val="20"/>
              </w:rPr>
            </w:pPr>
          </w:p>
        </w:tc>
      </w:tr>
      <w:tr w:rsidR="00CA5507" w:rsidTr="00D121EB">
        <w:trPr>
          <w:trHeight w:val="412"/>
        </w:trPr>
        <w:tc>
          <w:tcPr>
            <w:tcW w:w="710" w:type="dxa"/>
            <w:vMerge/>
          </w:tcPr>
          <w:p w:rsidR="00A40B15" w:rsidRPr="00A40B15" w:rsidRDefault="00A40B15" w:rsidP="00FC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A40B15" w:rsidRPr="00A40B15" w:rsidRDefault="00A40B15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b/>
                <w:color w:val="0070C0"/>
                <w:sz w:val="20"/>
                <w:szCs w:val="20"/>
              </w:rPr>
              <w:t>Modalité 2 :</w:t>
            </w:r>
            <w:r w:rsidRPr="00D121EB">
              <w:rPr>
                <w:color w:val="0070C0"/>
                <w:sz w:val="20"/>
                <w:szCs w:val="20"/>
              </w:rPr>
              <w:t xml:space="preserve"> </w:t>
            </w:r>
            <w:r w:rsidRPr="00D121EB">
              <w:rPr>
                <w:sz w:val="20"/>
                <w:szCs w:val="20"/>
              </w:rPr>
              <w:t>année 2021-2022</w:t>
            </w:r>
          </w:p>
          <w:p w:rsidR="005B497E" w:rsidRPr="00D121EB" w:rsidRDefault="00A40B15" w:rsidP="005B497E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-</w:t>
            </w:r>
            <w:r w:rsidR="005B497E" w:rsidRPr="00D121EB">
              <w:rPr>
                <w:sz w:val="20"/>
                <w:szCs w:val="20"/>
              </w:rPr>
              <w:t xml:space="preserve"> Travail au niveau des CP</w:t>
            </w:r>
            <w:r w:rsidR="00F01660" w:rsidRPr="00D121EB">
              <w:rPr>
                <w:sz w:val="20"/>
                <w:szCs w:val="20"/>
              </w:rPr>
              <w:t>, des parcours :</w:t>
            </w:r>
          </w:p>
          <w:p w:rsidR="00A40B15" w:rsidRPr="00D121EB" w:rsidRDefault="00D121EB" w:rsidP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F</w:t>
            </w:r>
            <w:r w:rsidR="00A40B15" w:rsidRPr="00D121EB">
              <w:rPr>
                <w:sz w:val="20"/>
                <w:szCs w:val="20"/>
              </w:rPr>
              <w:t>avoriser le travail collectif dans les 4 blocs</w:t>
            </w:r>
            <w:r w:rsidRPr="00D121EB">
              <w:rPr>
                <w:sz w:val="20"/>
                <w:szCs w:val="20"/>
              </w:rPr>
              <w:t>, les UE, l’élaboration des SIP</w:t>
            </w:r>
          </w:p>
        </w:tc>
        <w:tc>
          <w:tcPr>
            <w:tcW w:w="1418" w:type="dxa"/>
          </w:tcPr>
          <w:p w:rsidR="005B497E" w:rsidRPr="00D121EB" w:rsidRDefault="005B497E">
            <w:pPr>
              <w:rPr>
                <w:sz w:val="20"/>
                <w:szCs w:val="20"/>
              </w:rPr>
            </w:pPr>
          </w:p>
          <w:p w:rsidR="005B497E" w:rsidRPr="00D121EB" w:rsidRDefault="005B497E">
            <w:pPr>
              <w:rPr>
                <w:sz w:val="20"/>
                <w:szCs w:val="20"/>
              </w:rPr>
            </w:pPr>
          </w:p>
          <w:p w:rsidR="00A40B15" w:rsidRPr="00D121EB" w:rsidRDefault="00A40B15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Enseignant de l’académie d’un même parcours</w:t>
            </w:r>
          </w:p>
        </w:tc>
        <w:tc>
          <w:tcPr>
            <w:tcW w:w="3543" w:type="dxa"/>
          </w:tcPr>
          <w:p w:rsidR="005B497E" w:rsidRPr="00D121EB" w:rsidRDefault="005B497E">
            <w:pPr>
              <w:rPr>
                <w:sz w:val="20"/>
                <w:szCs w:val="20"/>
              </w:rPr>
            </w:pPr>
          </w:p>
          <w:p w:rsidR="005B497E" w:rsidRPr="00D121EB" w:rsidRDefault="005B497E">
            <w:pPr>
              <w:rPr>
                <w:sz w:val="20"/>
                <w:szCs w:val="20"/>
              </w:rPr>
            </w:pPr>
          </w:p>
          <w:p w:rsidR="005B497E" w:rsidRPr="00D121EB" w:rsidRDefault="005B497E">
            <w:pPr>
              <w:rPr>
                <w:sz w:val="20"/>
                <w:szCs w:val="20"/>
              </w:rPr>
            </w:pPr>
          </w:p>
          <w:p w:rsidR="00F01660" w:rsidRPr="00D121EB" w:rsidRDefault="00CA5507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 xml:space="preserve"> </w:t>
            </w:r>
            <w:r w:rsidR="00526F44">
              <w:rPr>
                <w:sz w:val="20"/>
                <w:szCs w:val="20"/>
              </w:rPr>
              <w:t>Modalité c</w:t>
            </w:r>
            <w:r w:rsidRPr="00D121EB">
              <w:rPr>
                <w:sz w:val="20"/>
                <w:szCs w:val="20"/>
              </w:rPr>
              <w:t>onditionné</w:t>
            </w:r>
            <w:r w:rsidR="00526F44">
              <w:rPr>
                <w:sz w:val="20"/>
                <w:szCs w:val="20"/>
              </w:rPr>
              <w:t>e</w:t>
            </w:r>
            <w:r w:rsidRPr="00D121EB">
              <w:rPr>
                <w:sz w:val="20"/>
                <w:szCs w:val="20"/>
              </w:rPr>
              <w:t xml:space="preserve"> à un </w:t>
            </w:r>
            <w:r w:rsidR="00A40B15" w:rsidRPr="00D121EB">
              <w:rPr>
                <w:sz w:val="20"/>
                <w:szCs w:val="20"/>
              </w:rPr>
              <w:t>COMAC</w:t>
            </w:r>
            <w:r w:rsidR="00F01660" w:rsidRPr="00D121EB">
              <w:rPr>
                <w:sz w:val="20"/>
                <w:szCs w:val="20"/>
              </w:rPr>
              <w:t> </w:t>
            </w:r>
          </w:p>
          <w:p w:rsidR="00D121EB" w:rsidRPr="00D121EB" w:rsidRDefault="00D121EB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(</w:t>
            </w:r>
            <w:r w:rsidR="00526F44">
              <w:rPr>
                <w:sz w:val="20"/>
                <w:szCs w:val="20"/>
              </w:rPr>
              <w:t>C</w:t>
            </w:r>
            <w:r w:rsidRPr="00D121EB">
              <w:rPr>
                <w:sz w:val="20"/>
                <w:szCs w:val="20"/>
              </w:rPr>
              <w:t>ontrat objectifs</w:t>
            </w:r>
            <w:r w:rsidR="00526F44">
              <w:rPr>
                <w:sz w:val="20"/>
                <w:szCs w:val="20"/>
              </w:rPr>
              <w:t>/</w:t>
            </w:r>
            <w:r w:rsidRPr="00D121EB">
              <w:rPr>
                <w:sz w:val="20"/>
                <w:szCs w:val="20"/>
              </w:rPr>
              <w:t>Moyens Académique-</w:t>
            </w:r>
          </w:p>
          <w:p w:rsidR="00F01660" w:rsidRPr="00D121EB" w:rsidRDefault="00F01660">
            <w:pPr>
              <w:rPr>
                <w:sz w:val="20"/>
                <w:szCs w:val="20"/>
              </w:rPr>
            </w:pPr>
          </w:p>
          <w:p w:rsidR="00EA4F73" w:rsidRPr="00D121EB" w:rsidRDefault="00EA4F73">
            <w:pPr>
              <w:rPr>
                <w:sz w:val="20"/>
                <w:szCs w:val="20"/>
              </w:rPr>
            </w:pPr>
          </w:p>
          <w:p w:rsidR="00EA4F73" w:rsidRPr="00D121EB" w:rsidRDefault="00EA4F73">
            <w:pPr>
              <w:rPr>
                <w:sz w:val="20"/>
                <w:szCs w:val="20"/>
              </w:rPr>
            </w:pPr>
          </w:p>
        </w:tc>
      </w:tr>
      <w:tr w:rsidR="00CA5507" w:rsidTr="009E7C17">
        <w:tc>
          <w:tcPr>
            <w:tcW w:w="710" w:type="dxa"/>
          </w:tcPr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</w:p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</w:p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Volet 4</w:t>
            </w:r>
          </w:p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</w:p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</w:p>
          <w:p w:rsidR="00EA4F73" w:rsidRDefault="00EA4F73" w:rsidP="00FC3A20">
            <w:pPr>
              <w:jc w:val="center"/>
              <w:rPr>
                <w:sz w:val="22"/>
                <w:szCs w:val="22"/>
              </w:rPr>
            </w:pPr>
          </w:p>
          <w:p w:rsidR="00EA4F73" w:rsidRPr="00A40B15" w:rsidRDefault="00EA4F73" w:rsidP="00FC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EA4F73" w:rsidRDefault="00EA4F73" w:rsidP="00EA4F73">
            <w:pPr>
              <w:rPr>
                <w:sz w:val="22"/>
                <w:szCs w:val="22"/>
              </w:rPr>
            </w:pPr>
          </w:p>
          <w:p w:rsidR="00EA4F73" w:rsidRPr="009F5BBD" w:rsidRDefault="00EA4F73" w:rsidP="00EA4F73">
            <w:pPr>
              <w:rPr>
                <w:b/>
                <w:color w:val="0070C0"/>
                <w:sz w:val="22"/>
                <w:szCs w:val="22"/>
              </w:rPr>
            </w:pPr>
            <w:r w:rsidRPr="009F5BBD">
              <w:rPr>
                <w:b/>
                <w:color w:val="0070C0"/>
                <w:sz w:val="22"/>
                <w:szCs w:val="22"/>
              </w:rPr>
              <w:t>Favoriser le développement professionnel de chaque enseignant :</w:t>
            </w:r>
          </w:p>
          <w:p w:rsidR="00EA4F73" w:rsidRPr="009F5BBD" w:rsidRDefault="00EA4F73" w:rsidP="00EA4F73">
            <w:pPr>
              <w:rPr>
                <w:b/>
                <w:color w:val="0070C0"/>
                <w:sz w:val="22"/>
                <w:szCs w:val="22"/>
              </w:rPr>
            </w:pPr>
            <w:r w:rsidRPr="009F5BBD">
              <w:rPr>
                <w:b/>
                <w:color w:val="0070C0"/>
                <w:sz w:val="22"/>
                <w:szCs w:val="22"/>
              </w:rPr>
              <w:t>-colloque</w:t>
            </w:r>
          </w:p>
          <w:p w:rsidR="00EA4F73" w:rsidRPr="00A40B15" w:rsidRDefault="00EA4F73" w:rsidP="00EA4F73">
            <w:pPr>
              <w:rPr>
                <w:sz w:val="22"/>
                <w:szCs w:val="22"/>
              </w:rPr>
            </w:pPr>
            <w:r w:rsidRPr="009F5BBD">
              <w:rPr>
                <w:b/>
                <w:color w:val="0070C0"/>
                <w:sz w:val="22"/>
                <w:szCs w:val="22"/>
              </w:rPr>
              <w:t>-séminaire</w:t>
            </w:r>
          </w:p>
        </w:tc>
        <w:tc>
          <w:tcPr>
            <w:tcW w:w="2259" w:type="dxa"/>
          </w:tcPr>
          <w:p w:rsidR="00CA5507" w:rsidRPr="00D121EB" w:rsidRDefault="00CA5507" w:rsidP="00EA4F73">
            <w:pPr>
              <w:rPr>
                <w:color w:val="0070C0"/>
                <w:sz w:val="20"/>
                <w:szCs w:val="20"/>
              </w:rPr>
            </w:pPr>
          </w:p>
          <w:p w:rsidR="00EA4F73" w:rsidRPr="00D121EB" w:rsidRDefault="005B497E" w:rsidP="00EA4F73">
            <w:pPr>
              <w:rPr>
                <w:color w:val="000000" w:themeColor="text1"/>
                <w:sz w:val="20"/>
                <w:szCs w:val="20"/>
              </w:rPr>
            </w:pPr>
            <w:r w:rsidRPr="00D121EB">
              <w:rPr>
                <w:color w:val="0070C0"/>
                <w:sz w:val="20"/>
                <w:szCs w:val="20"/>
              </w:rPr>
              <w:t>-</w:t>
            </w:r>
            <w:r w:rsidRPr="00D121EB">
              <w:rPr>
                <w:color w:val="000000" w:themeColor="text1"/>
                <w:sz w:val="20"/>
                <w:szCs w:val="20"/>
              </w:rPr>
              <w:t>séminaire</w:t>
            </w:r>
          </w:p>
          <w:p w:rsidR="005B497E" w:rsidRPr="00D121EB" w:rsidRDefault="005B497E" w:rsidP="00EA4F73">
            <w:pPr>
              <w:rPr>
                <w:color w:val="000000" w:themeColor="text1"/>
                <w:sz w:val="20"/>
                <w:szCs w:val="20"/>
              </w:rPr>
            </w:pPr>
            <w:r w:rsidRPr="00D121EB">
              <w:rPr>
                <w:color w:val="000000" w:themeColor="text1"/>
                <w:sz w:val="20"/>
                <w:szCs w:val="20"/>
              </w:rPr>
              <w:t>-colloque</w:t>
            </w:r>
          </w:p>
          <w:p w:rsidR="00CA5507" w:rsidRPr="00D121EB" w:rsidRDefault="005B497E" w:rsidP="00EA4F73">
            <w:pPr>
              <w:rPr>
                <w:color w:val="000000" w:themeColor="text1"/>
                <w:sz w:val="20"/>
                <w:szCs w:val="20"/>
              </w:rPr>
            </w:pPr>
            <w:r w:rsidRPr="00D121EB">
              <w:rPr>
                <w:color w:val="000000" w:themeColor="text1"/>
                <w:sz w:val="20"/>
                <w:szCs w:val="20"/>
              </w:rPr>
              <w:t>-projet numérique</w:t>
            </w:r>
          </w:p>
          <w:p w:rsidR="005B497E" w:rsidRPr="00D121EB" w:rsidRDefault="005B497E" w:rsidP="00EA4F73">
            <w:pPr>
              <w:rPr>
                <w:color w:val="0070C0"/>
                <w:sz w:val="20"/>
                <w:szCs w:val="20"/>
              </w:rPr>
            </w:pPr>
            <w:r w:rsidRPr="00D121EB">
              <w:rPr>
                <w:color w:val="000000" w:themeColor="text1"/>
                <w:sz w:val="20"/>
                <w:szCs w:val="20"/>
              </w:rPr>
              <w:t>-action à la demande</w:t>
            </w:r>
          </w:p>
        </w:tc>
        <w:tc>
          <w:tcPr>
            <w:tcW w:w="1418" w:type="dxa"/>
          </w:tcPr>
          <w:p w:rsidR="00EA4F73" w:rsidRPr="00D121EB" w:rsidRDefault="00EA4F73" w:rsidP="00EA4F7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A5507" w:rsidRPr="00D121EB" w:rsidRDefault="00CA5507" w:rsidP="00EA4F73">
            <w:pPr>
              <w:rPr>
                <w:sz w:val="20"/>
                <w:szCs w:val="20"/>
              </w:rPr>
            </w:pPr>
          </w:p>
          <w:p w:rsidR="00CA5507" w:rsidRPr="00D121EB" w:rsidRDefault="00CA5507" w:rsidP="00EA4F73">
            <w:pPr>
              <w:rPr>
                <w:sz w:val="20"/>
                <w:szCs w:val="20"/>
              </w:rPr>
            </w:pPr>
          </w:p>
          <w:p w:rsidR="00CA5507" w:rsidRPr="00D121EB" w:rsidRDefault="00CA5507" w:rsidP="00EA4F73">
            <w:pPr>
              <w:rPr>
                <w:sz w:val="20"/>
                <w:szCs w:val="20"/>
              </w:rPr>
            </w:pPr>
          </w:p>
          <w:p w:rsidR="00EA4F73" w:rsidRPr="00D121EB" w:rsidRDefault="005B497E" w:rsidP="00EA4F73">
            <w:pPr>
              <w:rPr>
                <w:sz w:val="20"/>
                <w:szCs w:val="20"/>
              </w:rPr>
            </w:pPr>
            <w:r w:rsidRPr="00D121EB">
              <w:rPr>
                <w:sz w:val="20"/>
                <w:szCs w:val="20"/>
              </w:rPr>
              <w:t>Budget F2F Inspé</w:t>
            </w:r>
          </w:p>
        </w:tc>
      </w:tr>
    </w:tbl>
    <w:p w:rsidR="00491C60" w:rsidRDefault="00491C60"/>
    <w:p w:rsidR="00397D1C" w:rsidRDefault="00397D1C"/>
    <w:sectPr w:rsidR="00397D1C" w:rsidSect="00FC3A20">
      <w:pgSz w:w="11900" w:h="16840"/>
      <w:pgMar w:top="843" w:right="1417" w:bottom="8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6F80"/>
    <w:multiLevelType w:val="hybridMultilevel"/>
    <w:tmpl w:val="5BDA34A6"/>
    <w:lvl w:ilvl="0" w:tplc="95E016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35D7"/>
    <w:multiLevelType w:val="hybridMultilevel"/>
    <w:tmpl w:val="4AA04E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B0BC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373E8"/>
    <w:multiLevelType w:val="hybridMultilevel"/>
    <w:tmpl w:val="6CAEB4D0"/>
    <w:lvl w:ilvl="0" w:tplc="12F82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765F"/>
    <w:multiLevelType w:val="hybridMultilevel"/>
    <w:tmpl w:val="B8B8E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52C18"/>
    <w:multiLevelType w:val="hybridMultilevel"/>
    <w:tmpl w:val="B656A3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0"/>
    <w:rsid w:val="000E398B"/>
    <w:rsid w:val="00167B5E"/>
    <w:rsid w:val="002357B2"/>
    <w:rsid w:val="002F5A7C"/>
    <w:rsid w:val="00332FAC"/>
    <w:rsid w:val="00397D1C"/>
    <w:rsid w:val="003A5650"/>
    <w:rsid w:val="00410516"/>
    <w:rsid w:val="00491C60"/>
    <w:rsid w:val="00526F44"/>
    <w:rsid w:val="005745C7"/>
    <w:rsid w:val="005B497E"/>
    <w:rsid w:val="006577F5"/>
    <w:rsid w:val="006E2D5E"/>
    <w:rsid w:val="007D7F1B"/>
    <w:rsid w:val="009C18CA"/>
    <w:rsid w:val="009D777A"/>
    <w:rsid w:val="009E7C17"/>
    <w:rsid w:val="00A40B15"/>
    <w:rsid w:val="00A55F8E"/>
    <w:rsid w:val="00AE0021"/>
    <w:rsid w:val="00BA5D51"/>
    <w:rsid w:val="00C574DF"/>
    <w:rsid w:val="00CA5507"/>
    <w:rsid w:val="00CE0C46"/>
    <w:rsid w:val="00D121EB"/>
    <w:rsid w:val="00D84B2C"/>
    <w:rsid w:val="00EA4F73"/>
    <w:rsid w:val="00ED70A8"/>
    <w:rsid w:val="00F013EA"/>
    <w:rsid w:val="00F01660"/>
    <w:rsid w:val="00F53AD6"/>
    <w:rsid w:val="00FB2799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A2342"/>
  <w15:chartTrackingRefBased/>
  <w15:docId w15:val="{0DFF49E0-A1D1-224D-A666-ABCE769E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7</cp:revision>
  <dcterms:created xsi:type="dcterms:W3CDTF">2020-06-18T08:35:00Z</dcterms:created>
  <dcterms:modified xsi:type="dcterms:W3CDTF">2020-06-25T06:35:00Z</dcterms:modified>
</cp:coreProperties>
</file>