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4A" w:rsidRPr="00AF3284" w:rsidRDefault="00AF3284" w:rsidP="00AF3284">
      <w:pPr>
        <w:jc w:val="center"/>
        <w:rPr>
          <w:b/>
          <w:sz w:val="28"/>
          <w:szCs w:val="28"/>
        </w:rPr>
      </w:pPr>
      <w:r w:rsidRPr="00AF3284">
        <w:rPr>
          <w:b/>
          <w:sz w:val="28"/>
          <w:szCs w:val="28"/>
        </w:rPr>
        <w:t>CHOIX DES MODULES D’APPROFONDISSEMENT DU 5</w:t>
      </w:r>
    </w:p>
    <w:p w:rsidR="003220AB" w:rsidRPr="00AF3284" w:rsidRDefault="00AF3284" w:rsidP="00AF3284">
      <w:pPr>
        <w:jc w:val="center"/>
        <w:rPr>
          <w:b/>
          <w:sz w:val="28"/>
          <w:szCs w:val="28"/>
        </w:rPr>
      </w:pPr>
      <w:r w:rsidRPr="00AF3284">
        <w:rPr>
          <w:b/>
          <w:sz w:val="28"/>
          <w:szCs w:val="28"/>
        </w:rPr>
        <w:t>SECOND DEGRE</w:t>
      </w:r>
    </w:p>
    <w:p w:rsidR="003220AB" w:rsidRDefault="003220AB"/>
    <w:tbl>
      <w:tblPr>
        <w:tblStyle w:val="Grilledutableau"/>
        <w:tblW w:w="9899" w:type="dxa"/>
        <w:tblLook w:val="04A0" w:firstRow="1" w:lastRow="0" w:firstColumn="1" w:lastColumn="0" w:noHBand="0" w:noVBand="1"/>
      </w:tblPr>
      <w:tblGrid>
        <w:gridCol w:w="1485"/>
        <w:gridCol w:w="3598"/>
        <w:gridCol w:w="1535"/>
        <w:gridCol w:w="1602"/>
        <w:gridCol w:w="1679"/>
      </w:tblGrid>
      <w:tr w:rsidR="003220AB" w:rsidTr="00032896">
        <w:trPr>
          <w:trHeight w:val="103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220AB" w:rsidRPr="00DF66EB" w:rsidRDefault="003220AB" w:rsidP="00032896">
            <w:pPr>
              <w:jc w:val="center"/>
              <w:rPr>
                <w:b/>
                <w:sz w:val="24"/>
                <w:szCs w:val="24"/>
              </w:rPr>
            </w:pPr>
            <w:r w:rsidRPr="00DF66EB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220AB" w:rsidRPr="00DF66EB" w:rsidRDefault="003220AB" w:rsidP="00032896">
            <w:pPr>
              <w:jc w:val="center"/>
              <w:rPr>
                <w:b/>
                <w:sz w:val="24"/>
                <w:szCs w:val="24"/>
              </w:rPr>
            </w:pPr>
            <w:r w:rsidRPr="00DF66EB">
              <w:rPr>
                <w:b/>
                <w:sz w:val="24"/>
                <w:szCs w:val="24"/>
              </w:rPr>
              <w:t>Thème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220AB" w:rsidRPr="00DF66EB" w:rsidRDefault="003220AB" w:rsidP="00032896">
            <w:pPr>
              <w:jc w:val="center"/>
              <w:rPr>
                <w:b/>
                <w:sz w:val="24"/>
                <w:szCs w:val="24"/>
              </w:rPr>
            </w:pPr>
            <w:r w:rsidRPr="00DF66EB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220AB" w:rsidRPr="00DF66EB" w:rsidRDefault="003220AB" w:rsidP="00032896">
            <w:pPr>
              <w:jc w:val="center"/>
              <w:rPr>
                <w:b/>
                <w:sz w:val="24"/>
                <w:szCs w:val="24"/>
              </w:rPr>
            </w:pPr>
            <w:r w:rsidRPr="00DF66EB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220AB" w:rsidRPr="00DF66EB" w:rsidRDefault="003220AB" w:rsidP="00032896">
            <w:pPr>
              <w:jc w:val="center"/>
              <w:rPr>
                <w:b/>
                <w:sz w:val="24"/>
                <w:szCs w:val="24"/>
              </w:rPr>
            </w:pPr>
            <w:r w:rsidRPr="00DF66EB">
              <w:rPr>
                <w:b/>
                <w:sz w:val="24"/>
                <w:szCs w:val="24"/>
              </w:rPr>
              <w:t>Responsables</w:t>
            </w:r>
          </w:p>
        </w:tc>
      </w:tr>
      <w:tr w:rsidR="003220AB" w:rsidTr="00032896">
        <w:tc>
          <w:tcPr>
            <w:tcW w:w="1701" w:type="dxa"/>
            <w:vAlign w:val="center"/>
          </w:tcPr>
          <w:p w:rsidR="003220AB" w:rsidRPr="00DF66EB" w:rsidRDefault="003220AB" w:rsidP="00032896">
            <w:pPr>
              <w:jc w:val="center"/>
              <w:rPr>
                <w:b/>
              </w:rPr>
            </w:pPr>
            <w:r w:rsidRPr="00DF66EB">
              <w:rPr>
                <w:b/>
              </w:rPr>
              <w:t>1</w:t>
            </w:r>
          </w:p>
        </w:tc>
        <w:tc>
          <w:tcPr>
            <w:tcW w:w="1701" w:type="dxa"/>
          </w:tcPr>
          <w:p w:rsidR="003220AB" w:rsidRPr="00DF66EB" w:rsidRDefault="003220AB">
            <w:pPr>
              <w:rPr>
                <w:sz w:val="24"/>
                <w:szCs w:val="24"/>
              </w:rPr>
            </w:pPr>
            <w:r w:rsidRPr="00DF66EB">
              <w:rPr>
                <w:sz w:val="24"/>
                <w:szCs w:val="24"/>
              </w:rPr>
              <w:t>Enseigner et apprendre en milieu difficile et en milieu scolaire ordinaire : vers une pédagogie du sens ?</w:t>
            </w:r>
            <w:r w:rsidR="00DF66EB">
              <w:rPr>
                <w:sz w:val="24"/>
                <w:szCs w:val="24"/>
              </w:rPr>
              <w:t xml:space="preserve"> (Climat,</w:t>
            </w:r>
            <w:r w:rsidR="00AF3284">
              <w:rPr>
                <w:sz w:val="24"/>
                <w:szCs w:val="24"/>
              </w:rPr>
              <w:t xml:space="preserve"> </w:t>
            </w:r>
            <w:r w:rsidRPr="00DF66EB">
              <w:rPr>
                <w:sz w:val="24"/>
                <w:szCs w:val="24"/>
              </w:rPr>
              <w:t>autorité/règles/savoirs/démarche)</w:t>
            </w:r>
          </w:p>
        </w:tc>
        <w:tc>
          <w:tcPr>
            <w:tcW w:w="1701" w:type="dxa"/>
            <w:vAlign w:val="center"/>
          </w:tcPr>
          <w:p w:rsidR="003220AB" w:rsidRDefault="00DF66EB" w:rsidP="00032896">
            <w:pPr>
              <w:jc w:val="center"/>
            </w:pPr>
            <w:r>
              <w:t>4/10</w:t>
            </w:r>
          </w:p>
          <w:p w:rsidR="00DF66EB" w:rsidRDefault="00DF66EB" w:rsidP="00032896">
            <w:pPr>
              <w:jc w:val="center"/>
            </w:pPr>
            <w:r>
              <w:t>11/10</w:t>
            </w:r>
          </w:p>
          <w:p w:rsidR="00DF66EB" w:rsidRDefault="00DF66EB" w:rsidP="00032896">
            <w:pPr>
              <w:jc w:val="center"/>
            </w:pPr>
            <w:r>
              <w:t>18/10</w:t>
            </w:r>
          </w:p>
        </w:tc>
        <w:tc>
          <w:tcPr>
            <w:tcW w:w="1701" w:type="dxa"/>
            <w:vAlign w:val="center"/>
          </w:tcPr>
          <w:p w:rsidR="003220AB" w:rsidRDefault="00DF66EB" w:rsidP="00032896">
            <w:pPr>
              <w:jc w:val="center"/>
            </w:pPr>
            <w:r>
              <w:t>5/10</w:t>
            </w:r>
          </w:p>
          <w:p w:rsidR="00DF66EB" w:rsidRDefault="00DF66EB" w:rsidP="00032896">
            <w:pPr>
              <w:jc w:val="center"/>
            </w:pPr>
            <w:r>
              <w:t>12/10</w:t>
            </w:r>
          </w:p>
          <w:p w:rsidR="006D7962" w:rsidRDefault="006D7962" w:rsidP="00032896">
            <w:pPr>
              <w:jc w:val="center"/>
            </w:pPr>
            <w:r>
              <w:t>19/10</w:t>
            </w:r>
          </w:p>
          <w:p w:rsidR="00DF66EB" w:rsidRDefault="00DF66EB" w:rsidP="000328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20AB" w:rsidRDefault="003220AB" w:rsidP="00032896">
            <w:pPr>
              <w:jc w:val="center"/>
            </w:pPr>
            <w:r>
              <w:t>Jean Luc UBALDI</w:t>
            </w:r>
          </w:p>
          <w:p w:rsidR="003220AB" w:rsidRDefault="003220AB" w:rsidP="00032896">
            <w:pPr>
              <w:jc w:val="center"/>
            </w:pPr>
            <w:r>
              <w:t>Nathalie CROS</w:t>
            </w:r>
          </w:p>
        </w:tc>
      </w:tr>
      <w:tr w:rsidR="003220AB" w:rsidTr="00032896">
        <w:tc>
          <w:tcPr>
            <w:tcW w:w="1701" w:type="dxa"/>
            <w:vAlign w:val="center"/>
          </w:tcPr>
          <w:p w:rsidR="003220AB" w:rsidRPr="00DF66EB" w:rsidRDefault="003220AB" w:rsidP="00032896">
            <w:pPr>
              <w:jc w:val="center"/>
              <w:rPr>
                <w:b/>
              </w:rPr>
            </w:pPr>
            <w:r w:rsidRPr="00DF66EB">
              <w:rPr>
                <w:b/>
              </w:rPr>
              <w:t>2</w:t>
            </w:r>
          </w:p>
        </w:tc>
        <w:tc>
          <w:tcPr>
            <w:tcW w:w="1701" w:type="dxa"/>
          </w:tcPr>
          <w:p w:rsidR="003220AB" w:rsidRPr="00DF66EB" w:rsidRDefault="003220AB">
            <w:pPr>
              <w:rPr>
                <w:sz w:val="24"/>
                <w:szCs w:val="24"/>
              </w:rPr>
            </w:pPr>
            <w:r w:rsidRPr="00DF66EB">
              <w:rPr>
                <w:sz w:val="24"/>
                <w:szCs w:val="24"/>
              </w:rPr>
              <w:t>Gestion de l’hétérogénéité dans la classe. Différenciation pédagogique. Ecole inclusive (focus sur les SYS et les allophones).</w:t>
            </w:r>
          </w:p>
        </w:tc>
        <w:tc>
          <w:tcPr>
            <w:tcW w:w="1701" w:type="dxa"/>
            <w:vAlign w:val="center"/>
          </w:tcPr>
          <w:p w:rsidR="003220AB" w:rsidRDefault="00DF66EB" w:rsidP="00032896">
            <w:pPr>
              <w:jc w:val="center"/>
            </w:pPr>
            <w:r>
              <w:t>8/11</w:t>
            </w:r>
          </w:p>
          <w:p w:rsidR="00DF66EB" w:rsidRDefault="00DF66EB" w:rsidP="00032896">
            <w:pPr>
              <w:jc w:val="center"/>
            </w:pPr>
            <w:r>
              <w:t>15/11</w:t>
            </w:r>
          </w:p>
          <w:p w:rsidR="00DF66EB" w:rsidRDefault="00DF66EB" w:rsidP="00032896">
            <w:pPr>
              <w:jc w:val="center"/>
            </w:pPr>
            <w:r>
              <w:t>22/11</w:t>
            </w:r>
          </w:p>
        </w:tc>
        <w:tc>
          <w:tcPr>
            <w:tcW w:w="1701" w:type="dxa"/>
            <w:vAlign w:val="center"/>
          </w:tcPr>
          <w:p w:rsidR="003220AB" w:rsidRDefault="00DF66EB" w:rsidP="00032896">
            <w:pPr>
              <w:jc w:val="center"/>
            </w:pPr>
            <w:r>
              <w:t>9/11</w:t>
            </w:r>
          </w:p>
          <w:p w:rsidR="00DF66EB" w:rsidRDefault="00DF66EB" w:rsidP="00032896">
            <w:pPr>
              <w:jc w:val="center"/>
            </w:pPr>
            <w:r>
              <w:t>16/11</w:t>
            </w:r>
          </w:p>
          <w:p w:rsidR="006D7962" w:rsidRDefault="006D7962" w:rsidP="00032896">
            <w:pPr>
              <w:jc w:val="center"/>
            </w:pPr>
            <w:r>
              <w:t>23/11</w:t>
            </w:r>
          </w:p>
        </w:tc>
        <w:tc>
          <w:tcPr>
            <w:tcW w:w="1701" w:type="dxa"/>
            <w:vAlign w:val="center"/>
          </w:tcPr>
          <w:p w:rsidR="003220AB" w:rsidRDefault="003220AB" w:rsidP="00032896">
            <w:pPr>
              <w:jc w:val="center"/>
            </w:pPr>
            <w:r>
              <w:t>Patrick STEPHANI</w:t>
            </w:r>
          </w:p>
          <w:p w:rsidR="003220AB" w:rsidRDefault="003220AB" w:rsidP="00032896">
            <w:pPr>
              <w:jc w:val="center"/>
            </w:pPr>
            <w:r>
              <w:t>Christelle DUMOLIN</w:t>
            </w:r>
          </w:p>
        </w:tc>
      </w:tr>
      <w:tr w:rsidR="003220AB" w:rsidTr="00032896">
        <w:tc>
          <w:tcPr>
            <w:tcW w:w="1701" w:type="dxa"/>
            <w:vAlign w:val="center"/>
          </w:tcPr>
          <w:p w:rsidR="003220AB" w:rsidRPr="00DF66EB" w:rsidRDefault="003220AB" w:rsidP="00032896">
            <w:pPr>
              <w:jc w:val="center"/>
              <w:rPr>
                <w:b/>
              </w:rPr>
            </w:pPr>
            <w:r w:rsidRPr="00DF66EB">
              <w:rPr>
                <w:b/>
              </w:rPr>
              <w:t>3</w:t>
            </w:r>
          </w:p>
        </w:tc>
        <w:tc>
          <w:tcPr>
            <w:tcW w:w="1701" w:type="dxa"/>
          </w:tcPr>
          <w:p w:rsidR="00AF3284" w:rsidRDefault="00AF3284">
            <w:pPr>
              <w:rPr>
                <w:sz w:val="24"/>
                <w:szCs w:val="24"/>
              </w:rPr>
            </w:pPr>
          </w:p>
          <w:p w:rsidR="003220AB" w:rsidRPr="00DF66EB" w:rsidRDefault="003220AB">
            <w:pPr>
              <w:rPr>
                <w:sz w:val="24"/>
                <w:szCs w:val="24"/>
              </w:rPr>
            </w:pPr>
            <w:r w:rsidRPr="00DF66EB">
              <w:rPr>
                <w:sz w:val="24"/>
                <w:szCs w:val="24"/>
              </w:rPr>
              <w:t>Corps et voix</w:t>
            </w:r>
          </w:p>
        </w:tc>
        <w:tc>
          <w:tcPr>
            <w:tcW w:w="1701" w:type="dxa"/>
            <w:vAlign w:val="center"/>
          </w:tcPr>
          <w:p w:rsidR="003220AB" w:rsidRDefault="00DF66EB" w:rsidP="00032896">
            <w:pPr>
              <w:jc w:val="center"/>
            </w:pPr>
            <w:r>
              <w:t>29/11</w:t>
            </w:r>
          </w:p>
          <w:p w:rsidR="00DF66EB" w:rsidRDefault="00DF66EB" w:rsidP="00032896">
            <w:pPr>
              <w:jc w:val="center"/>
            </w:pPr>
            <w:r>
              <w:t>6/12</w:t>
            </w:r>
          </w:p>
          <w:p w:rsidR="00DF66EB" w:rsidRDefault="00DF66EB" w:rsidP="00032896">
            <w:pPr>
              <w:jc w:val="center"/>
            </w:pPr>
            <w:r>
              <w:t>13/12</w:t>
            </w:r>
          </w:p>
        </w:tc>
        <w:tc>
          <w:tcPr>
            <w:tcW w:w="1701" w:type="dxa"/>
            <w:vAlign w:val="center"/>
          </w:tcPr>
          <w:p w:rsidR="003220AB" w:rsidRDefault="00DF66EB" w:rsidP="00032896">
            <w:pPr>
              <w:jc w:val="center"/>
            </w:pPr>
            <w:r>
              <w:t>30/11</w:t>
            </w:r>
          </w:p>
          <w:p w:rsidR="00DF66EB" w:rsidRDefault="00DF66EB" w:rsidP="00032896">
            <w:pPr>
              <w:jc w:val="center"/>
            </w:pPr>
            <w:r>
              <w:t>7/12</w:t>
            </w:r>
          </w:p>
          <w:p w:rsidR="006D7962" w:rsidRDefault="006D7962" w:rsidP="00032896">
            <w:pPr>
              <w:jc w:val="center"/>
            </w:pPr>
            <w:r>
              <w:t>14/12</w:t>
            </w:r>
          </w:p>
        </w:tc>
        <w:tc>
          <w:tcPr>
            <w:tcW w:w="1701" w:type="dxa"/>
            <w:vAlign w:val="center"/>
          </w:tcPr>
          <w:p w:rsidR="003220AB" w:rsidRDefault="003220AB" w:rsidP="00032896">
            <w:pPr>
              <w:jc w:val="center"/>
            </w:pPr>
            <w:r>
              <w:t>Jean DUVILLARD</w:t>
            </w:r>
          </w:p>
        </w:tc>
      </w:tr>
      <w:tr w:rsidR="003220AB" w:rsidTr="00032896">
        <w:tc>
          <w:tcPr>
            <w:tcW w:w="1701" w:type="dxa"/>
            <w:vAlign w:val="center"/>
          </w:tcPr>
          <w:p w:rsidR="003220AB" w:rsidRPr="00DF66EB" w:rsidRDefault="003220AB" w:rsidP="00032896">
            <w:pPr>
              <w:jc w:val="center"/>
              <w:rPr>
                <w:b/>
              </w:rPr>
            </w:pPr>
            <w:r w:rsidRPr="00DF66EB">
              <w:rPr>
                <w:b/>
              </w:rPr>
              <w:t>4</w:t>
            </w:r>
          </w:p>
        </w:tc>
        <w:tc>
          <w:tcPr>
            <w:tcW w:w="1701" w:type="dxa"/>
          </w:tcPr>
          <w:p w:rsidR="003220AB" w:rsidRPr="00DF66EB" w:rsidRDefault="003220AB" w:rsidP="003220AB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 w:cs="Calibri"/>
                <w:sz w:val="24"/>
                <w:szCs w:val="24"/>
                <w:lang w:eastAsia="fr-FR"/>
              </w:rPr>
            </w:pPr>
            <w:r w:rsidRPr="00DF66EB">
              <w:rPr>
                <w:rFonts w:ascii="Cambria" w:eastAsia="MS Mincho" w:hAnsi="Cambria" w:cs="Calibri"/>
                <w:sz w:val="24"/>
                <w:szCs w:val="24"/>
                <w:lang w:eastAsia="fr-FR"/>
              </w:rPr>
              <w:t>L’interdisciplinarité : travailler en équipe et croisement des disciplines :</w:t>
            </w:r>
          </w:p>
          <w:p w:rsidR="003220AB" w:rsidRPr="00DF66EB" w:rsidRDefault="003220AB" w:rsidP="003220AB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 w:cs="Calibri"/>
                <w:sz w:val="24"/>
                <w:szCs w:val="24"/>
                <w:lang w:eastAsia="fr-FR"/>
              </w:rPr>
            </w:pPr>
            <w:r w:rsidRPr="00DF66EB">
              <w:rPr>
                <w:rFonts w:ascii="Cambria" w:eastAsia="MS Mincho" w:hAnsi="Cambria" w:cs="Calibri"/>
                <w:sz w:val="24"/>
                <w:szCs w:val="24"/>
                <w:lang w:eastAsia="fr-FR"/>
              </w:rPr>
              <w:t>-l’exemple des EPI au collège</w:t>
            </w:r>
          </w:p>
          <w:p w:rsidR="003220AB" w:rsidRPr="00DF66EB" w:rsidRDefault="003220AB" w:rsidP="003220AB">
            <w:pPr>
              <w:rPr>
                <w:sz w:val="24"/>
                <w:szCs w:val="24"/>
              </w:rPr>
            </w:pPr>
            <w:r w:rsidRPr="00DF66EB">
              <w:rPr>
                <w:rFonts w:ascii="Cambria" w:eastAsia="MS Mincho" w:hAnsi="Cambria" w:cs="Calibri"/>
                <w:sz w:val="24"/>
                <w:szCs w:val="24"/>
                <w:lang w:eastAsia="fr-FR"/>
              </w:rPr>
              <w:t>-l’exemple de l’éducation à la durabilité</w:t>
            </w:r>
          </w:p>
        </w:tc>
        <w:tc>
          <w:tcPr>
            <w:tcW w:w="1701" w:type="dxa"/>
            <w:vAlign w:val="center"/>
          </w:tcPr>
          <w:p w:rsidR="003220AB" w:rsidRDefault="00DF66EB" w:rsidP="00032896">
            <w:pPr>
              <w:jc w:val="center"/>
            </w:pPr>
            <w:r>
              <w:t>17/01</w:t>
            </w:r>
          </w:p>
          <w:p w:rsidR="00DF66EB" w:rsidRDefault="00DF66EB" w:rsidP="00032896">
            <w:pPr>
              <w:jc w:val="center"/>
            </w:pPr>
            <w:r>
              <w:t>24/01</w:t>
            </w:r>
          </w:p>
          <w:p w:rsidR="00DF66EB" w:rsidRDefault="00DF66EB" w:rsidP="00032896">
            <w:pPr>
              <w:jc w:val="center"/>
            </w:pPr>
            <w:r>
              <w:t>31/01</w:t>
            </w:r>
          </w:p>
        </w:tc>
        <w:tc>
          <w:tcPr>
            <w:tcW w:w="1701" w:type="dxa"/>
            <w:vAlign w:val="center"/>
          </w:tcPr>
          <w:p w:rsidR="003220AB" w:rsidRDefault="00DF66EB" w:rsidP="00032896">
            <w:pPr>
              <w:jc w:val="center"/>
            </w:pPr>
            <w:r>
              <w:t>18/01</w:t>
            </w:r>
          </w:p>
          <w:p w:rsidR="00DF66EB" w:rsidRDefault="00DF66EB" w:rsidP="00032896">
            <w:pPr>
              <w:jc w:val="center"/>
            </w:pPr>
            <w:r>
              <w:t>25/01</w:t>
            </w:r>
          </w:p>
          <w:p w:rsidR="006D7962" w:rsidRDefault="006D7962" w:rsidP="00032896">
            <w:pPr>
              <w:jc w:val="center"/>
            </w:pPr>
            <w:r>
              <w:t>1/02</w:t>
            </w:r>
          </w:p>
        </w:tc>
        <w:tc>
          <w:tcPr>
            <w:tcW w:w="1701" w:type="dxa"/>
            <w:vAlign w:val="center"/>
          </w:tcPr>
          <w:p w:rsidR="003220AB" w:rsidRDefault="003220AB" w:rsidP="00032896">
            <w:pPr>
              <w:jc w:val="center"/>
            </w:pPr>
            <w:r>
              <w:t>Marion DUBOSQ</w:t>
            </w:r>
          </w:p>
          <w:p w:rsidR="003220AB" w:rsidRDefault="003220AB" w:rsidP="00032896">
            <w:pPr>
              <w:jc w:val="center"/>
            </w:pPr>
            <w:r>
              <w:t>Olivier MORIN</w:t>
            </w:r>
          </w:p>
        </w:tc>
      </w:tr>
      <w:tr w:rsidR="003220AB" w:rsidTr="00032896">
        <w:tc>
          <w:tcPr>
            <w:tcW w:w="1701" w:type="dxa"/>
            <w:vAlign w:val="center"/>
          </w:tcPr>
          <w:p w:rsidR="003220AB" w:rsidRPr="00DF66EB" w:rsidRDefault="003220AB" w:rsidP="00032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 w:cs="Calibri"/>
                <w:b/>
                <w:sz w:val="20"/>
                <w:szCs w:val="20"/>
                <w:lang w:eastAsia="fr-FR"/>
              </w:rPr>
            </w:pPr>
            <w:r w:rsidRPr="00DF66EB">
              <w:rPr>
                <w:b/>
              </w:rPr>
              <w:t>5</w:t>
            </w:r>
          </w:p>
          <w:p w:rsidR="003220AB" w:rsidRPr="00DF66EB" w:rsidRDefault="003220AB" w:rsidP="0003289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F3284" w:rsidRDefault="00AF3284" w:rsidP="003220AB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 w:cs="Calibri"/>
                <w:sz w:val="24"/>
                <w:szCs w:val="24"/>
                <w:lang w:eastAsia="fr-FR"/>
              </w:rPr>
            </w:pPr>
          </w:p>
          <w:p w:rsidR="003220AB" w:rsidRPr="00DF66EB" w:rsidRDefault="003220AB" w:rsidP="003220AB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 w:cs="Calibri"/>
                <w:sz w:val="24"/>
                <w:szCs w:val="24"/>
                <w:lang w:eastAsia="fr-FR"/>
              </w:rPr>
            </w:pPr>
            <w:r w:rsidRPr="00DF66EB">
              <w:rPr>
                <w:rFonts w:ascii="Cambria" w:eastAsia="MS Mincho" w:hAnsi="Cambria" w:cs="Calibri"/>
                <w:sz w:val="24"/>
                <w:szCs w:val="24"/>
                <w:lang w:eastAsia="fr-FR"/>
              </w:rPr>
              <w:t>Les parcours éducatifs : l’exemple du parcours citoyen</w:t>
            </w:r>
          </w:p>
          <w:p w:rsidR="003220AB" w:rsidRPr="00DF66EB" w:rsidRDefault="003220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20AB" w:rsidRDefault="00DF66EB" w:rsidP="00032896">
            <w:pPr>
              <w:jc w:val="center"/>
            </w:pPr>
            <w:r>
              <w:t>7/02</w:t>
            </w:r>
          </w:p>
          <w:p w:rsidR="00DF66EB" w:rsidRDefault="00DF66EB" w:rsidP="00032896">
            <w:pPr>
              <w:jc w:val="center"/>
            </w:pPr>
            <w:r>
              <w:t>14/02</w:t>
            </w:r>
          </w:p>
          <w:p w:rsidR="00DF66EB" w:rsidRDefault="00A028AC" w:rsidP="00032896">
            <w:pPr>
              <w:jc w:val="center"/>
            </w:pPr>
            <w:r>
              <w:t>07/03</w:t>
            </w:r>
          </w:p>
          <w:p w:rsidR="00AF3284" w:rsidRDefault="00AF3284" w:rsidP="000328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20AB" w:rsidRDefault="006D7962" w:rsidP="00032896">
            <w:pPr>
              <w:jc w:val="center"/>
            </w:pPr>
            <w:r>
              <w:t>8/03</w:t>
            </w:r>
          </w:p>
          <w:p w:rsidR="00AF3284" w:rsidRDefault="00AF3284" w:rsidP="00032896">
            <w:pPr>
              <w:jc w:val="center"/>
            </w:pPr>
            <w:r>
              <w:t>15/02</w:t>
            </w:r>
          </w:p>
          <w:p w:rsidR="00AF3284" w:rsidRDefault="00A028AC" w:rsidP="00032896">
            <w:pPr>
              <w:jc w:val="center"/>
            </w:pPr>
            <w:r>
              <w:t>08/03</w:t>
            </w:r>
          </w:p>
          <w:p w:rsidR="00AF3284" w:rsidRDefault="00AF3284" w:rsidP="000328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20AB" w:rsidRDefault="003220AB" w:rsidP="00032896">
            <w:pPr>
              <w:jc w:val="center"/>
            </w:pPr>
            <w:r>
              <w:t>Gilles BOYER</w:t>
            </w:r>
          </w:p>
          <w:p w:rsidR="003220AB" w:rsidRDefault="003220AB" w:rsidP="00032896">
            <w:pPr>
              <w:jc w:val="center"/>
            </w:pPr>
            <w:r>
              <w:t>Michaël NAVARRO</w:t>
            </w:r>
          </w:p>
        </w:tc>
      </w:tr>
      <w:tr w:rsidR="003220AB" w:rsidTr="00032896">
        <w:tc>
          <w:tcPr>
            <w:tcW w:w="1701" w:type="dxa"/>
            <w:vAlign w:val="center"/>
          </w:tcPr>
          <w:p w:rsidR="003220AB" w:rsidRPr="00DF66EB" w:rsidRDefault="003220AB" w:rsidP="00032896">
            <w:pPr>
              <w:jc w:val="center"/>
              <w:rPr>
                <w:b/>
              </w:rPr>
            </w:pPr>
            <w:r w:rsidRPr="00DF66EB">
              <w:rPr>
                <w:b/>
              </w:rPr>
              <w:t>6</w:t>
            </w:r>
          </w:p>
        </w:tc>
        <w:tc>
          <w:tcPr>
            <w:tcW w:w="1701" w:type="dxa"/>
          </w:tcPr>
          <w:p w:rsidR="00DF66EB" w:rsidRDefault="00F2318E" w:rsidP="00DF66EB">
            <w:pPr>
              <w:widowControl w:val="0"/>
              <w:autoSpaceDE w:val="0"/>
              <w:autoSpaceDN w:val="0"/>
              <w:adjustRightInd w:val="0"/>
              <w:rPr>
                <w:rFonts w:ascii="Cambria" w:eastAsia="MS Mincho" w:hAnsi="Cambria" w:cs="Calibri"/>
                <w:sz w:val="24"/>
                <w:szCs w:val="24"/>
                <w:lang w:eastAsia="fr-FR"/>
              </w:rPr>
            </w:pPr>
            <w:r>
              <w:rPr>
                <w:rFonts w:ascii="Cambria" w:eastAsia="MS Mincho" w:hAnsi="Cambria" w:cs="Calibri"/>
                <w:sz w:val="24"/>
                <w:szCs w:val="24"/>
                <w:lang w:eastAsia="fr-FR"/>
              </w:rPr>
              <w:t>C</w:t>
            </w:r>
            <w:r w:rsidR="00DF66EB" w:rsidRPr="00DF66EB">
              <w:rPr>
                <w:rFonts w:ascii="Cambria" w:eastAsia="MS Mincho" w:hAnsi="Cambria" w:cs="Calibri"/>
                <w:sz w:val="24"/>
                <w:szCs w:val="24"/>
                <w:lang w:eastAsia="fr-FR"/>
              </w:rPr>
              <w:t>ycle 3 :</w:t>
            </w:r>
          </w:p>
          <w:p w:rsidR="00F2318E" w:rsidRPr="00F2318E" w:rsidRDefault="00F2318E" w:rsidP="00F2318E">
            <w:pPr>
              <w:rPr>
                <w:rFonts w:ascii="Cambria" w:hAnsi="Cambria"/>
              </w:rPr>
            </w:pPr>
            <w:bookmarkStart w:id="0" w:name="_GoBack"/>
            <w:bookmarkEnd w:id="0"/>
            <w:r w:rsidRPr="00F2318E">
              <w:rPr>
                <w:rFonts w:ascii="Cambria" w:hAnsi="Cambria"/>
                <w:bCs/>
              </w:rPr>
              <w:t>Contribution des disciplines à l’acquisition de la maitrise des langages.</w:t>
            </w:r>
          </w:p>
          <w:p w:rsidR="003220AB" w:rsidRPr="00DF66EB" w:rsidRDefault="003220AB" w:rsidP="00DF66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6B2" w:rsidRDefault="00F856B2" w:rsidP="00032896">
            <w:pPr>
              <w:jc w:val="center"/>
            </w:pPr>
            <w:r>
              <w:t>7/03</w:t>
            </w:r>
          </w:p>
          <w:p w:rsidR="003220AB" w:rsidRDefault="00AF3284" w:rsidP="00032896">
            <w:pPr>
              <w:jc w:val="center"/>
            </w:pPr>
            <w:r>
              <w:t>14/03</w:t>
            </w:r>
          </w:p>
          <w:p w:rsidR="00AF3284" w:rsidRDefault="00A028AC" w:rsidP="00032896">
            <w:pPr>
              <w:jc w:val="center"/>
            </w:pPr>
            <w:r>
              <w:t>28/03</w:t>
            </w:r>
          </w:p>
          <w:p w:rsidR="00AF3284" w:rsidRDefault="00AF3284" w:rsidP="000328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F856B2" w:rsidRDefault="00F856B2" w:rsidP="00032896">
            <w:pPr>
              <w:jc w:val="center"/>
            </w:pPr>
            <w:r>
              <w:t>8/03</w:t>
            </w:r>
          </w:p>
          <w:p w:rsidR="003220AB" w:rsidRDefault="00AF3284" w:rsidP="00032896">
            <w:pPr>
              <w:jc w:val="center"/>
            </w:pPr>
            <w:r>
              <w:t>15/03</w:t>
            </w:r>
          </w:p>
          <w:p w:rsidR="00AF3284" w:rsidRDefault="00A028AC" w:rsidP="00032896">
            <w:pPr>
              <w:jc w:val="center"/>
            </w:pPr>
            <w:r>
              <w:t>29/03</w:t>
            </w:r>
          </w:p>
          <w:p w:rsidR="00AF3284" w:rsidRDefault="00AF3284" w:rsidP="0003289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66EB" w:rsidRDefault="00DF66EB" w:rsidP="00032896">
            <w:pPr>
              <w:jc w:val="center"/>
            </w:pPr>
            <w:r>
              <w:t>Nathalie CROS</w:t>
            </w:r>
          </w:p>
        </w:tc>
      </w:tr>
      <w:tr w:rsidR="003220AB" w:rsidTr="00115454">
        <w:tc>
          <w:tcPr>
            <w:tcW w:w="1701" w:type="dxa"/>
            <w:vAlign w:val="center"/>
          </w:tcPr>
          <w:p w:rsidR="003220AB" w:rsidRPr="00DF66EB" w:rsidRDefault="00DF66EB" w:rsidP="00032896">
            <w:pPr>
              <w:jc w:val="center"/>
              <w:rPr>
                <w:b/>
              </w:rPr>
            </w:pPr>
            <w:r w:rsidRPr="00DF66EB">
              <w:rPr>
                <w:b/>
              </w:rPr>
              <w:t>7</w:t>
            </w:r>
          </w:p>
        </w:tc>
        <w:tc>
          <w:tcPr>
            <w:tcW w:w="1701" w:type="dxa"/>
          </w:tcPr>
          <w:p w:rsidR="00AF3284" w:rsidRDefault="00AF3284">
            <w:pPr>
              <w:rPr>
                <w:rFonts w:ascii="Cambria" w:eastAsia="MS Mincho" w:hAnsi="Cambria" w:cs="Calibri"/>
                <w:sz w:val="24"/>
                <w:szCs w:val="24"/>
                <w:lang w:eastAsia="fr-FR"/>
              </w:rPr>
            </w:pPr>
          </w:p>
          <w:p w:rsidR="003220AB" w:rsidRPr="00DF66EB" w:rsidRDefault="00DF66EB">
            <w:pPr>
              <w:rPr>
                <w:sz w:val="24"/>
                <w:szCs w:val="24"/>
              </w:rPr>
            </w:pPr>
            <w:r w:rsidRPr="00DF66EB">
              <w:rPr>
                <w:rFonts w:ascii="Cambria" w:eastAsia="MS Mincho" w:hAnsi="Cambria" w:cs="Calibri"/>
                <w:sz w:val="24"/>
                <w:szCs w:val="24"/>
                <w:lang w:eastAsia="fr-FR"/>
              </w:rPr>
              <w:t>L’éducation prioritaire</w:t>
            </w:r>
          </w:p>
        </w:tc>
        <w:tc>
          <w:tcPr>
            <w:tcW w:w="1701" w:type="dxa"/>
            <w:vAlign w:val="center"/>
          </w:tcPr>
          <w:p w:rsidR="003220AB" w:rsidRDefault="00AF3284" w:rsidP="00115454">
            <w:pPr>
              <w:jc w:val="center"/>
            </w:pPr>
            <w:r>
              <w:t>4/04</w:t>
            </w:r>
          </w:p>
          <w:p w:rsidR="00AF3284" w:rsidRDefault="00AF3284" w:rsidP="00115454">
            <w:pPr>
              <w:jc w:val="center"/>
            </w:pPr>
            <w:r>
              <w:t>11/04</w:t>
            </w:r>
          </w:p>
          <w:p w:rsidR="00A028AC" w:rsidRDefault="00A028AC" w:rsidP="00115454">
            <w:pPr>
              <w:jc w:val="center"/>
            </w:pPr>
            <w:r>
              <w:t>2/05</w:t>
            </w:r>
          </w:p>
          <w:p w:rsidR="00AF3284" w:rsidRDefault="00AF3284" w:rsidP="001154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20AB" w:rsidRDefault="00AF3284" w:rsidP="00115454">
            <w:pPr>
              <w:jc w:val="center"/>
            </w:pPr>
            <w:r>
              <w:t>5/04</w:t>
            </w:r>
          </w:p>
          <w:p w:rsidR="00AF3284" w:rsidRDefault="00AF3284" w:rsidP="00115454">
            <w:pPr>
              <w:jc w:val="center"/>
            </w:pPr>
            <w:r>
              <w:t>12/04</w:t>
            </w:r>
          </w:p>
          <w:p w:rsidR="00A028AC" w:rsidRDefault="00A028AC" w:rsidP="00115454">
            <w:pPr>
              <w:jc w:val="center"/>
            </w:pPr>
            <w:r>
              <w:t>03/05</w:t>
            </w:r>
          </w:p>
          <w:p w:rsidR="00AF3284" w:rsidRDefault="00AF3284" w:rsidP="001154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20AB" w:rsidRDefault="00DF66EB" w:rsidP="00032896">
            <w:pPr>
              <w:jc w:val="center"/>
            </w:pPr>
            <w:r>
              <w:t>Jean Luc UBALDI</w:t>
            </w:r>
          </w:p>
          <w:p w:rsidR="00DF66EB" w:rsidRDefault="00DF66EB" w:rsidP="00032896">
            <w:pPr>
              <w:jc w:val="center"/>
            </w:pPr>
            <w:r>
              <w:t>Catherine LAUER</w:t>
            </w:r>
          </w:p>
        </w:tc>
      </w:tr>
    </w:tbl>
    <w:p w:rsidR="003220AB" w:rsidRDefault="003220AB"/>
    <w:p w:rsidR="00032896" w:rsidRDefault="00032896"/>
    <w:p w:rsidR="00032896" w:rsidRPr="003043E8" w:rsidRDefault="00032896" w:rsidP="00032896">
      <w:pPr>
        <w:jc w:val="center"/>
        <w:rPr>
          <w:sz w:val="32"/>
          <w:u w:val="single"/>
        </w:rPr>
      </w:pPr>
      <w:r w:rsidRPr="003043E8">
        <w:rPr>
          <w:sz w:val="32"/>
          <w:u w:val="single"/>
        </w:rPr>
        <w:t>Chaque étudiant choisit 5 modules de 12h sur les 7 proposés.</w:t>
      </w:r>
    </w:p>
    <w:p w:rsidR="00032896" w:rsidRPr="003043E8" w:rsidRDefault="00032896" w:rsidP="00032896">
      <w:pPr>
        <w:jc w:val="center"/>
        <w:rPr>
          <w:sz w:val="32"/>
          <w:u w:val="single"/>
        </w:rPr>
      </w:pPr>
      <w:r w:rsidRPr="003043E8">
        <w:rPr>
          <w:sz w:val="32"/>
          <w:u w:val="single"/>
        </w:rPr>
        <w:t>Un module inférieur à 12 inscrits sera fermé.</w:t>
      </w:r>
    </w:p>
    <w:sectPr w:rsidR="00032896" w:rsidRPr="003043E8" w:rsidSect="00AF32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B"/>
    <w:rsid w:val="00032896"/>
    <w:rsid w:val="00115454"/>
    <w:rsid w:val="003043E8"/>
    <w:rsid w:val="003220AB"/>
    <w:rsid w:val="006D7962"/>
    <w:rsid w:val="00A028AC"/>
    <w:rsid w:val="00AF3284"/>
    <w:rsid w:val="00DB124A"/>
    <w:rsid w:val="00DF66EB"/>
    <w:rsid w:val="00F2318E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534F"/>
  <w15:chartTrackingRefBased/>
  <w15:docId w15:val="{EF6D3598-4AC4-46AF-83F3-4EC6D6A9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PILAUD ELISABETH</dc:creator>
  <cp:keywords/>
  <dc:description/>
  <cp:lastModifiedBy>HAMRENE SOPHIA</cp:lastModifiedBy>
  <cp:revision>4</cp:revision>
  <dcterms:created xsi:type="dcterms:W3CDTF">2018-07-11T06:38:00Z</dcterms:created>
  <dcterms:modified xsi:type="dcterms:W3CDTF">2018-08-29T12:21:00Z</dcterms:modified>
</cp:coreProperties>
</file>